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附件一:</w:t>
      </w:r>
    </w:p>
    <w:p>
      <w:pPr>
        <w:snapToGrid w:val="0"/>
        <w:spacing w:line="300" w:lineRule="auto"/>
        <w:ind w:firstLine="561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中国人民大学本科学生转专业实施办法</w:t>
      </w:r>
    </w:p>
    <w:bookmarkEnd w:id="0"/>
    <w:p>
      <w:pPr>
        <w:snapToGrid w:val="0"/>
        <w:spacing w:line="300" w:lineRule="auto"/>
        <w:ind w:firstLine="561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 2005年9月6日 校长办公会讨论通过）</w:t>
      </w:r>
    </w:p>
    <w:p>
      <w:pPr>
        <w:snapToGrid w:val="0"/>
        <w:spacing w:line="300" w:lineRule="auto"/>
        <w:ind w:firstLine="561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为充分调动和发挥学生的学习积极性，加强学校的教学管理，营造有利于人才成长的学习环境，学校允许本科学生在适当情况下调整原学专业，转入新的专业学习。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ind w:firstLine="561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一、转专业的条件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（一）在校全日制学习的本科一、二年级学生。提前录取专业学生、国防生等属特殊类型招生的学生不得转专业。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（二）确有专长，更适合在其它专业学习，或者因身体及其它原因（隐瞒既往病史入学者除外）不能适应现专业学习。因身体原因需要转专业者，需要提交校医院或者学校指定医院的诊断证明。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（三）已修公共课的成绩应在“B”以上，专业课成绩在“C”以上。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（四）在校期间未受过任何纪律处分。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学生转专业应当符合上述各项条件，同时符合拟转入学院（系）当年公布的接收条件。 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ind w:firstLine="561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二、转专业的程序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一）公布计划。凡招收本科生的学院（系），应在每学年第二学期第4周前公布本学院（系）各专业接收本学院（系）和其他学院（系）学生转专业学习的人数和条件。接收比例一般不得超过该专业本年级学生总数的10%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（二）学生申请。拟转专业的学生应在该学期第8周前向所在学院（系）主管领导提出书面申请，提出转专业的理由，并提供相关的证明文件。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三）转出学院（系）推荐。拟转专业学生所在学院（系）应当在该学期第12周前根据实际情况决定是否同意该生转专业。跨学院（系）转专业者，学生所在学院（系）应当向拟接收转入的学院（系）推荐。学院（系）拟同意转出的人数一般不得超过该专业本年级学生总数的10%。 </w:t>
      </w:r>
    </w:p>
    <w:p>
      <w:pPr>
        <w:snapToGrid w:val="0"/>
        <w:spacing w:line="30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四）转入学院（系）审核批准。为检验学生是否适合新专业的学习，拟转入学院（系）应当在该学期第16周前采用笔试或者口试的形式对拟转入的学生进行考核，确定是否同意其转入。在本学院（系）内转专业的学生也应经过相应考核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（五）上述程序完成后由转入学院（系）报教务处备案，并按规定时间到招生就业处办理相关学籍变更手续。  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ind w:firstLine="561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三、培养方案和学分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（一）学生转专业后，原则上应按新转入专业的同一年级教学方案的要求进行培养，补修全部专业必修和专业选修课程。 </w:t>
      </w:r>
    </w:p>
    <w:p>
      <w:pPr>
        <w:snapToGrid w:val="0"/>
        <w:spacing w:line="30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（二）学生在原专业已修课程学分经转入专业所在学院（系）认定后计入转入专业相应类别的课程学分。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（三）凡被批准转专业的学生均应参加该学期修读的所有课程的期末考试，成绩将如实记入学生的成绩册中，并记入平均学分绩点。 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ind w:firstLine="561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四、本办法由教务处负责解释。 </w:t>
      </w:r>
    </w:p>
    <w:p>
      <w:pPr>
        <w:snapToGrid w:val="0"/>
        <w:spacing w:line="300" w:lineRule="auto"/>
        <w:ind w:firstLine="561"/>
        <w:rPr>
          <w:rFonts w:ascii="仿宋_GB2312" w:hAnsi="宋体" w:eastAsia="仿宋_GB2312"/>
          <w:b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00" w:lineRule="auto"/>
        <w:ind w:firstLine="561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本办法自发布之日起施行， 2002年7月9日 校长办公会通过的《中国人民大学本科学生转专业实施办法》（2002—2003学年校政字19号）同时废止。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045B"/>
    <w:multiLevelType w:val="singleLevel"/>
    <w:tmpl w:val="54F0045B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60"/>
    <w:rsid w:val="00364B75"/>
    <w:rsid w:val="00C22B7A"/>
    <w:rsid w:val="00CD1360"/>
    <w:rsid w:val="00DD1C6A"/>
    <w:rsid w:val="4C7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164</Words>
  <Characters>937</Characters>
  <Lines>7</Lines>
  <Paragraphs>2</Paragraphs>
  <ScaleCrop>false</ScaleCrop>
  <LinksUpToDate>false</LinksUpToDate>
  <CharactersWithSpaces>1099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2017-03-02T08:57:00Z</dcterms:created>
  <dc:creator>whuang</dc:creator>
  <cp:lastModifiedBy>Administrator</cp:lastModifiedBy>
  <dcterms:modified xsi:type="dcterms:W3CDTF">2018-03-07T07:17:07Z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