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2" w:rsidRPr="0046095E" w:rsidRDefault="00A06DD2" w:rsidP="00A06DD2">
      <w:pPr>
        <w:snapToGrid w:val="0"/>
        <w:spacing w:line="240" w:lineRule="atLeast"/>
        <w:ind w:firstLineChars="98" w:firstLine="275"/>
        <w:rPr>
          <w:rFonts w:ascii="仿宋_GB2312" w:eastAsia="仿宋_GB2312"/>
          <w:sz w:val="28"/>
          <w:szCs w:val="28"/>
        </w:rPr>
      </w:pPr>
      <w:r w:rsidRPr="0046095E">
        <w:rPr>
          <w:rFonts w:hint="eastAsia"/>
          <w:b/>
          <w:sz w:val="28"/>
        </w:rPr>
        <w:t>附表</w:t>
      </w:r>
      <w:r w:rsidRPr="0046095E">
        <w:rPr>
          <w:rFonts w:hint="eastAsia"/>
          <w:b/>
          <w:sz w:val="28"/>
        </w:rPr>
        <w:t>2-n-1</w:t>
      </w:r>
      <w:r w:rsidRPr="0046095E">
        <w:rPr>
          <w:rFonts w:hint="eastAsia"/>
          <w:b/>
          <w:sz w:val="28"/>
        </w:rPr>
        <w:t>：</w:t>
      </w:r>
    </w:p>
    <w:p w:rsidR="00A06DD2" w:rsidRPr="0046095E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 w:rsidRPr="0046095E">
        <w:rPr>
          <w:rFonts w:hint="eastAsia"/>
          <w:b/>
          <w:bCs/>
          <w:sz w:val="44"/>
          <w:szCs w:val="44"/>
        </w:rPr>
        <w:t>最新一届学生培养方案课程信息一览表</w:t>
      </w:r>
      <w:r w:rsidRPr="0046095E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46095E" w:rsidRDefault="00A06DD2" w:rsidP="004404B2">
      <w:pPr>
        <w:snapToGrid w:val="0"/>
        <w:ind w:left="108"/>
        <w:jc w:val="center"/>
        <w:rPr>
          <w:b/>
          <w:sz w:val="28"/>
          <w:szCs w:val="28"/>
        </w:rPr>
      </w:pPr>
      <w:r w:rsidRPr="0046095E">
        <w:rPr>
          <w:rFonts w:hint="eastAsia"/>
          <w:b/>
          <w:sz w:val="28"/>
          <w:szCs w:val="28"/>
        </w:rPr>
        <w:t>（</w:t>
      </w:r>
      <w:r w:rsidRPr="0046095E">
        <w:rPr>
          <w:rFonts w:hint="eastAsia"/>
          <w:sz w:val="28"/>
          <w:szCs w:val="28"/>
        </w:rPr>
        <w:t>本表按学科专业分别填写</w:t>
      </w:r>
      <w:r w:rsidRPr="0046095E">
        <w:rPr>
          <w:rFonts w:hint="eastAsia"/>
          <w:b/>
          <w:sz w:val="28"/>
          <w:szCs w:val="28"/>
        </w:rPr>
        <w:t>）</w:t>
      </w:r>
    </w:p>
    <w:p w:rsidR="00A06DD2" w:rsidRPr="0046095E" w:rsidRDefault="00A06DD2" w:rsidP="004404B2">
      <w:pPr>
        <w:snapToGrid w:val="0"/>
        <w:ind w:right="108" w:firstLineChars="98" w:firstLine="207"/>
        <w:jc w:val="left"/>
        <w:rPr>
          <w:rFonts w:hAnsi="宋体" w:cs="宋体"/>
          <w:b/>
          <w:szCs w:val="21"/>
        </w:rPr>
      </w:pPr>
      <w:r w:rsidRPr="0046095E">
        <w:rPr>
          <w:rFonts w:hAnsi="宋体" w:cs="宋体" w:hint="eastAsia"/>
          <w:b/>
          <w:szCs w:val="21"/>
        </w:rPr>
        <w:t>专业代码及名称：</w:t>
      </w:r>
      <w:r w:rsidR="0072638A" w:rsidRPr="0046095E">
        <w:rPr>
          <w:rFonts w:hAnsi="宋体" w:cs="宋体" w:hint="eastAsia"/>
          <w:b/>
          <w:szCs w:val="21"/>
        </w:rPr>
        <w:t>法语专业（国际财经传媒方向）</w:t>
      </w:r>
    </w:p>
    <w:tbl>
      <w:tblPr>
        <w:tblW w:w="153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483"/>
        <w:gridCol w:w="1874"/>
        <w:gridCol w:w="1081"/>
        <w:gridCol w:w="1081"/>
        <w:gridCol w:w="1519"/>
        <w:gridCol w:w="1161"/>
        <w:gridCol w:w="1222"/>
        <w:gridCol w:w="1417"/>
        <w:gridCol w:w="2912"/>
      </w:tblGrid>
      <w:tr w:rsidR="0046095E" w:rsidRPr="0046095E" w:rsidTr="007C6F1E">
        <w:trPr>
          <w:trHeight w:val="762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06DD2" w:rsidRPr="0046095E" w:rsidDel="00247C1A" w:rsidRDefault="00A06DD2" w:rsidP="001F1C99">
            <w:pPr>
              <w:spacing w:line="0" w:lineRule="atLeast"/>
              <w:jc w:val="center"/>
              <w:rPr>
                <w:rFonts w:hAnsi="宋体" w:cs="宋体"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46095E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1081" w:type="dxa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课程学时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课内学分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开课学年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DD2" w:rsidRPr="0046095E" w:rsidRDefault="00A06DD2" w:rsidP="001F1C9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开课方式</w:t>
            </w:r>
            <w:r w:rsidRPr="0046095E">
              <w:rPr>
                <w:rFonts w:hint="eastAsia"/>
                <w:bCs/>
                <w:kern w:val="0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授课方式</w:t>
            </w:r>
            <w:r w:rsidRPr="0046095E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DD2" w:rsidRPr="0046095E" w:rsidDel="00247C1A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授课语言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06DD2" w:rsidRPr="0046095E" w:rsidDel="00247C1A" w:rsidRDefault="00A06DD2" w:rsidP="001F1C9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本学年授课教师情况</w:t>
            </w:r>
            <w:r w:rsidRPr="0046095E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⑤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2638A" w:rsidRPr="0046095E" w:rsidRDefault="0062772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2638A" w:rsidRPr="0046095E" w:rsidRDefault="00B76D2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初级法语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2638A" w:rsidRPr="0046095E" w:rsidRDefault="00B76D2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72638A" w:rsidRPr="0046095E" w:rsidRDefault="00F55BD7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544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638A" w:rsidRPr="0046095E" w:rsidRDefault="007C6F1E" w:rsidP="007C6F1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638A" w:rsidRPr="0046095E" w:rsidRDefault="0072638A" w:rsidP="00D1078B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 w:rsidR="00D1078B" w:rsidRPr="0046095E">
              <w:rPr>
                <w:rFonts w:hAnsi="宋体" w:cs="宋体" w:hint="eastAsia"/>
                <w:kern w:val="0"/>
                <w:sz w:val="20"/>
                <w:szCs w:val="21"/>
              </w:rPr>
              <w:t>-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2638A" w:rsidRPr="0046095E" w:rsidRDefault="0072638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2638A" w:rsidRPr="0046095E" w:rsidRDefault="0072638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38A" w:rsidRPr="0046095E" w:rsidRDefault="0072638A" w:rsidP="00F076B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</w:t>
            </w:r>
            <w:r w:rsidR="00F076B0" w:rsidRPr="0046095E">
              <w:rPr>
                <w:rFonts w:hAnsi="宋体" w:cs="宋体" w:hint="eastAsia"/>
                <w:kern w:val="0"/>
                <w:sz w:val="20"/>
                <w:szCs w:val="21"/>
              </w:rPr>
              <w:t>法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双语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2638A" w:rsidRPr="0046095E" w:rsidRDefault="00773213" w:rsidP="00F55BD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樊薇薇</w:t>
            </w:r>
            <w:r w:rsidR="007C6F1E"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F55BD7" w:rsidRPr="0046095E">
              <w:rPr>
                <w:rFonts w:hAnsi="宋体" w:cs="宋体" w:hint="eastAsia"/>
                <w:kern w:val="0"/>
                <w:sz w:val="20"/>
                <w:szCs w:val="21"/>
              </w:rPr>
              <w:t>136</w:t>
            </w:r>
            <w:r w:rsidR="00EE78C5" w:rsidRPr="0046095E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F55BD7" w:rsidRPr="0046095E">
              <w:rPr>
                <w:rFonts w:hAnsi="宋体" w:cs="宋体" w:hint="eastAsia"/>
                <w:kern w:val="0"/>
                <w:sz w:val="20"/>
                <w:szCs w:val="21"/>
              </w:rPr>
              <w:t>544</w:t>
            </w:r>
            <w:r w:rsidR="007C6F1E"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、张霞</w:t>
            </w:r>
            <w:r w:rsidR="00F55BD7" w:rsidRPr="0046095E">
              <w:rPr>
                <w:rFonts w:hAnsi="宋体" w:cs="宋体" w:hint="eastAsia"/>
                <w:kern w:val="0"/>
                <w:sz w:val="20"/>
                <w:szCs w:val="21"/>
              </w:rPr>
              <w:t>(136/544)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、张莉</w:t>
            </w:r>
            <w:r w:rsidR="00F55BD7" w:rsidRPr="0046095E">
              <w:rPr>
                <w:rFonts w:hAnsi="宋体" w:cs="宋体" w:hint="eastAsia"/>
                <w:kern w:val="0"/>
                <w:sz w:val="20"/>
                <w:szCs w:val="21"/>
              </w:rPr>
              <w:t>(136/544)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、王雯馨</w:t>
            </w:r>
            <w:r w:rsidR="00F55BD7" w:rsidRPr="0046095E">
              <w:rPr>
                <w:rFonts w:hAnsi="宋体" w:cs="宋体" w:hint="eastAsia"/>
                <w:kern w:val="0"/>
                <w:sz w:val="20"/>
                <w:szCs w:val="21"/>
              </w:rPr>
              <w:t>(136/544)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544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1"/>
              </w:rPr>
            </w:pPr>
            <w:r w:rsidRPr="0046095E">
              <w:rPr>
                <w:rFonts w:hint="eastAsia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N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athalie(272/544)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Aliz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é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e(272/544)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传播理论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王亦高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(32/32)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经济学基础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杨继东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(16/32)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gramStart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江艇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proofErr w:type="gram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16/32)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经济学概述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Ahmed HAMMADACHE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(16/16)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Serge DEPATIE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(24/24)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 xml:space="preserve">西方传播学概述         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cs="Calibri"/>
                <w:kern w:val="0"/>
                <w:sz w:val="24"/>
                <w:szCs w:val="24"/>
              </w:rPr>
              <w:t>R</w:t>
            </w:r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oberto </w:t>
            </w: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Muschietti</w:t>
            </w:r>
            <w:proofErr w:type="spell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(24/24)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C2755" w:rsidRPr="0046095E" w:rsidRDefault="006F4D6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C2755" w:rsidRPr="0046095E" w:rsidRDefault="00BC2755" w:rsidP="00BC2755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中级法语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755" w:rsidRPr="0046095E" w:rsidRDefault="00BC2755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C2755" w:rsidRPr="0046095E" w:rsidRDefault="00BC2755" w:rsidP="00F55BD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1"/>
              </w:rPr>
            </w:pPr>
            <w:r w:rsidRPr="0046095E">
              <w:rPr>
                <w:rFonts w:hint="eastAsia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新闻理论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6F4D6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高级法语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7163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运用与创新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F21DE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7163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传播学策略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F21DE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lastRenderedPageBreak/>
              <w:t>15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传媒符号学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图表设计与排版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公众分析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图片研究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传媒与职业项目分析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FD27CF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D27CF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数字培训工具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D27CF" w:rsidRPr="0046095E" w:rsidRDefault="00FD27CF" w:rsidP="00FD27CF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D27CF" w:rsidRPr="0046095E" w:rsidRDefault="00FD27CF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454D6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454D6" w:rsidRPr="0046095E" w:rsidRDefault="001454D6" w:rsidP="007163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 w:rsidR="00F81557" w:rsidRPr="0046095E">
              <w:rPr>
                <w:rFonts w:hAnsi="宋体" w:cs="宋体" w:hint="eastAsia"/>
                <w:kern w:val="0"/>
                <w:sz w:val="20"/>
                <w:szCs w:val="21"/>
              </w:rPr>
              <w:t>翻译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54D6" w:rsidRPr="0046095E" w:rsidRDefault="001454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1454D6" w:rsidRPr="0046095E" w:rsidRDefault="0071631D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454D6" w:rsidRPr="0046095E" w:rsidRDefault="0071631D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454D6" w:rsidRPr="0046095E" w:rsidRDefault="001454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54D6" w:rsidRPr="0046095E" w:rsidRDefault="001454D6" w:rsidP="001F1C99"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1"/>
              </w:rPr>
            </w:pPr>
            <w:r w:rsidRPr="0046095E">
              <w:rPr>
                <w:rFonts w:hint="eastAsia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454D6" w:rsidRPr="0046095E" w:rsidRDefault="001454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4D6" w:rsidRPr="0046095E" w:rsidRDefault="0071631D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454D6" w:rsidRPr="0046095E" w:rsidRDefault="001454D6" w:rsidP="00F21DE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1631D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1631D" w:rsidRPr="0046095E" w:rsidRDefault="0071631D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法语写作和阅读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b/>
                <w:kern w:val="0"/>
                <w:sz w:val="20"/>
                <w:szCs w:val="21"/>
              </w:rPr>
            </w:pPr>
            <w:r w:rsidRPr="0046095E">
              <w:rPr>
                <w:rFonts w:hint="eastAsia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1631D" w:rsidRPr="0046095E" w:rsidRDefault="0071631D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31D" w:rsidRPr="0046095E" w:rsidRDefault="0071631D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1631D" w:rsidRPr="0046095E" w:rsidRDefault="0071631D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大学英语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中英双语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李远征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(136/136)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int="eastAsia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Stephanie(34/136)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Matthew(102/136)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朱碧波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、钱建年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、汪德林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、安迪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、姜可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、孙程燕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、陈刚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、王逸文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、刘昌鑫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大学文科数学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黄志勇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(68/68)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林承铎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(24/48)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、陈敏锡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proofErr w:type="gramStart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宋友文</w:t>
            </w:r>
            <w:proofErr w:type="gram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林承铎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(24/48)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、陈敏锡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proofErr w:type="gramStart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宋友文</w:t>
            </w:r>
            <w:proofErr w:type="gram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新生研讨课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冯寿农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(8/16)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、谢江南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(8/16)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经典历史著作阅读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国防教育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陆华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(28/28)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32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曹睿昕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(10/18)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、汤金松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(8/18)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艺术与</w:t>
            </w:r>
            <w:proofErr w:type="gramStart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文化鉴析</w:t>
            </w:r>
            <w:proofErr w:type="gramEnd"/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王卫平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、钱怡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、余福臻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、卢伟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、王芳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、倪振人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、杜国玲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、盛小云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、叶峰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、王友华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(8/26)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8230C" w:rsidRPr="0046095E" w:rsidRDefault="0085037B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0C" w:rsidRPr="0046095E" w:rsidRDefault="00A8230C" w:rsidP="00A8230C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8230C" w:rsidRPr="0046095E" w:rsidRDefault="00A8230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王向明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(36/36)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西方宗教与艺术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王友华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(32/32)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中国发展经验解析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温铁军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(16/32)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、朱信凯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(16/32)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国际小学期全英文课程群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共同开发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人文社科前沿讲座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孙郁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、刘瑞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、郝立新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、陈岳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、王建平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、黄朴民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、金灿荣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、郭庆光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、翟振武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、王轶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、张利庠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、何平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02AF0" w:rsidRPr="0046095E" w:rsidRDefault="0085037B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AF0" w:rsidRPr="0046095E" w:rsidRDefault="00302AF0" w:rsidP="004139A1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2AF0" w:rsidRPr="0046095E" w:rsidRDefault="00302AF0" w:rsidP="004139A1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C71A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8C71AC" w:rsidRPr="0046095E" w:rsidRDefault="008C71A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马克思主义基本原理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1AC" w:rsidRPr="0046095E" w:rsidRDefault="008C71AC" w:rsidP="007A13C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8C71AC" w:rsidRPr="0046095E" w:rsidRDefault="008C71A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71AC" w:rsidRPr="0046095E" w:rsidRDefault="008C71A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C71AC" w:rsidRPr="0046095E" w:rsidRDefault="008C71A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C71AC" w:rsidRPr="0046095E" w:rsidRDefault="008C71AC" w:rsidP="001F1C99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C71AC" w:rsidRPr="0046095E" w:rsidRDefault="008C71A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1AC" w:rsidRPr="0046095E" w:rsidRDefault="008C71AC" w:rsidP="001F1C99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8C71AC" w:rsidRPr="0046095E" w:rsidRDefault="008C71AC" w:rsidP="006A7C6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中国近现代史纲要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大学英语高级系列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46095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语言</w:t>
            </w:r>
            <w:r>
              <w:rPr>
                <w:rFonts w:cs="Calibri" w:hint="eastAsi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Default="0046095E" w:rsidP="0046095E">
            <w:pPr>
              <w:jc w:val="center"/>
            </w:pPr>
            <w:r w:rsidRPr="0034146F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46095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古语言课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Default="0046095E" w:rsidP="0046095E">
            <w:pPr>
              <w:jc w:val="center"/>
            </w:pPr>
            <w:r w:rsidRPr="0034146F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46095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47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文化概论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Default="0046095E" w:rsidP="0046095E">
            <w:pPr>
              <w:jc w:val="center"/>
            </w:pPr>
            <w:r w:rsidRPr="0034146F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46095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体育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Default="0046095E" w:rsidP="0046095E">
            <w:pPr>
              <w:jc w:val="center"/>
            </w:pPr>
            <w:r w:rsidRPr="0034146F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46095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计算机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Default="0046095E" w:rsidP="0046095E">
            <w:pPr>
              <w:jc w:val="center"/>
            </w:pPr>
            <w:r w:rsidRPr="0034146F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D92F23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cs="Calibri" w:hint="eastAsia"/>
              </w:rPr>
              <w:t>法律原理概述</w:t>
            </w:r>
            <w:r w:rsidRPr="0046095E">
              <w:rPr>
                <w:rFonts w:cs="Calibri" w:hint="eastAsia"/>
              </w:rPr>
              <w:t xml:space="preserve">  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Caroline </w:t>
            </w: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Pilone</w:t>
            </w:r>
            <w:proofErr w:type="spell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(24/24)</w:t>
            </w: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D92F23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cs="Calibri" w:hint="eastAsia"/>
              </w:rPr>
              <w:t>英美文化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Eleonore</w:t>
            </w:r>
            <w:proofErr w:type="spellEnd"/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 OBIS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(24/24)</w:t>
            </w: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D92F23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应用法语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D92F23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法国文化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92F23" w:rsidRPr="0046095E" w:rsidRDefault="00D92F23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传媒学（中级）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私法概述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职业规划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254F1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欧洲史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254F1" w:rsidRPr="0046095E" w:rsidRDefault="00B254F1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危机传播管理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新闻法规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英法互译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合同法以及民事责任法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宏观经济学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传媒学（高级）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新闻编辑评论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新闻传播史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Pr="0046095E" w:rsidRDefault="0046095E" w:rsidP="00C053C0">
            <w:pPr>
              <w:jc w:val="center"/>
            </w:pPr>
            <w:r w:rsidRPr="0046095E">
              <w:rPr>
                <w:rFonts w:hint="eastAsia"/>
              </w:rPr>
              <w:t>选修课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谷长岭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(32/32)</w:t>
            </w: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财政学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6095E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金融学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6095E" w:rsidRPr="0046095E" w:rsidRDefault="0046095E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68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公司组织行为管理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私法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经济学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法语写作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跨文化交流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国际贸易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网站设计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电子传媒与传统科技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信息管理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电子信誉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数字内容产品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图标设计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722D8" w:rsidRPr="0046095E" w:rsidTr="00C053C0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722D8" w:rsidRPr="0046095E" w:rsidRDefault="0085037B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信息传播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722D8" w:rsidRPr="0046095E" w:rsidRDefault="001722D8" w:rsidP="00C053C0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媒介经营与管理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广告学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中西文化对比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法国文学史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1F1C99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53E9C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专业实习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hint="eastAsia"/>
                <w:bCs/>
                <w:snapToGrid w:val="0"/>
                <w:szCs w:val="21"/>
              </w:rPr>
              <w:t>引进外方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9C" w:rsidRPr="0046095E" w:rsidRDefault="00E53E9C" w:rsidP="00CC1F8E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53E9C" w:rsidRPr="0046095E" w:rsidRDefault="00E53E9C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81CE0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社会实践与志愿服务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46095E" w:rsidRPr="0046095E" w:rsidTr="007C6F1E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81CE0" w:rsidRPr="0046095E" w:rsidRDefault="0085037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毕业论文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CE0" w:rsidRPr="0046095E" w:rsidRDefault="00F81CE0" w:rsidP="00A8230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81CE0" w:rsidRPr="0046095E" w:rsidRDefault="00F81CE0" w:rsidP="001F1C9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</w:tbl>
    <w:p w:rsidR="00A06DD2" w:rsidRPr="0046095E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46095E">
        <w:rPr>
          <w:rFonts w:hint="eastAsia"/>
          <w:b/>
          <w:bCs/>
          <w:szCs w:val="21"/>
        </w:rPr>
        <w:t>说明</w:t>
      </w:r>
      <w:r w:rsidRPr="0046095E">
        <w:rPr>
          <w:rFonts w:hint="eastAsia"/>
          <w:bCs/>
          <w:szCs w:val="21"/>
        </w:rPr>
        <w:t>：</w:t>
      </w:r>
      <w:r w:rsidRPr="0046095E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①“最新一届学生培养方案课程信息一览表”分学科专业填写。表中填写本学科专业最新一届培养方案中“课程设置”所要求的全部课程。</w:t>
      </w:r>
    </w:p>
    <w:p w:rsidR="00A06DD2" w:rsidRPr="0046095E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46095E">
        <w:rPr>
          <w:rFonts w:ascii="宋体" w:hAnsi="宋体" w:hint="eastAsia"/>
          <w:bCs/>
          <w:snapToGrid w:val="0"/>
          <w:szCs w:val="21"/>
        </w:rPr>
        <w:t>②</w:t>
      </w:r>
      <w:r w:rsidRPr="0046095E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46095E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46095E">
        <w:rPr>
          <w:rFonts w:ascii="宋体" w:hAnsi="宋体" w:hint="eastAsia"/>
          <w:bCs/>
          <w:snapToGrid w:val="0"/>
          <w:szCs w:val="21"/>
        </w:rPr>
        <w:t>“公</w:t>
      </w:r>
      <w:r w:rsidRPr="0046095E">
        <w:rPr>
          <w:rFonts w:ascii="宋体" w:hAnsi="宋体" w:cs="宋体" w:hint="eastAsia"/>
          <w:bCs/>
          <w:snapToGrid w:val="0"/>
          <w:szCs w:val="21"/>
        </w:rPr>
        <w:t>共课”、“专业基础课”、“专业核心课”、“选修课”或“实践课”。</w:t>
      </w:r>
    </w:p>
    <w:p w:rsidR="00A06DD2" w:rsidRPr="0046095E" w:rsidRDefault="00A06DD2" w:rsidP="00A06DD2">
      <w:pPr>
        <w:adjustRightInd w:val="0"/>
        <w:snapToGrid w:val="0"/>
        <w:ind w:leftChars="449" w:left="943"/>
        <w:textAlignment w:val="baseline"/>
        <w:rPr>
          <w:bCs/>
          <w:szCs w:val="21"/>
        </w:rPr>
      </w:pPr>
      <w:r w:rsidRPr="0046095E">
        <w:rPr>
          <w:rFonts w:ascii="宋体" w:hAnsi="宋体" w:hint="eastAsia"/>
          <w:bCs/>
          <w:snapToGrid w:val="0"/>
          <w:szCs w:val="21"/>
        </w:rPr>
        <w:lastRenderedPageBreak/>
        <w:t>③“开课方式”栏可以填“中方开设”、“共同开发”、“引进外方”或“其他”。</w:t>
      </w:r>
      <w:r w:rsidRPr="0046095E">
        <w:rPr>
          <w:rFonts w:hint="eastAsia"/>
          <w:bCs/>
          <w:szCs w:val="21"/>
        </w:rPr>
        <w:t>“共同开发”为课程大纲、教辅资料、试卷等均由双方共同商定、教师由双方认可；“</w:t>
      </w:r>
      <w:r w:rsidRPr="0046095E">
        <w:rPr>
          <w:rFonts w:ascii="宋体" w:hAnsi="宋体" w:hint="eastAsia"/>
          <w:snapToGrid w:val="0"/>
          <w:kern w:val="0"/>
          <w:szCs w:val="21"/>
        </w:rPr>
        <w:t>引进</w:t>
      </w:r>
      <w:r w:rsidRPr="0046095E">
        <w:rPr>
          <w:rFonts w:ascii="宋体" w:hAnsi="宋体" w:hint="eastAsia"/>
          <w:szCs w:val="21"/>
        </w:rPr>
        <w:t>外方</w:t>
      </w:r>
      <w:r w:rsidRPr="0046095E">
        <w:rPr>
          <w:rFonts w:hint="eastAsia"/>
          <w:bCs/>
          <w:szCs w:val="21"/>
        </w:rPr>
        <w:t>”</w:t>
      </w:r>
      <w:r w:rsidRPr="0046095E">
        <w:rPr>
          <w:rFonts w:ascii="宋体" w:hAnsi="宋体" w:hint="eastAsia"/>
          <w:snapToGrid w:val="0"/>
          <w:kern w:val="0"/>
          <w:szCs w:val="21"/>
        </w:rPr>
        <w:t>为</w:t>
      </w:r>
      <w:r w:rsidRPr="0046095E">
        <w:rPr>
          <w:rFonts w:hint="eastAsia"/>
          <w:bCs/>
          <w:szCs w:val="21"/>
        </w:rPr>
        <w:t>课程大纲、教辅资料、试卷等均由外方提供，教师由外方派遣或认可。</w:t>
      </w:r>
      <w:r w:rsidRPr="0046095E">
        <w:rPr>
          <w:rFonts w:ascii="宋体" w:hAnsi="宋体" w:hint="eastAsia"/>
          <w:bCs/>
          <w:snapToGrid w:val="0"/>
          <w:szCs w:val="21"/>
        </w:rPr>
        <w:t>若为其他方式，请予以说明。</w:t>
      </w:r>
    </w:p>
    <w:p w:rsidR="00A06DD2" w:rsidRPr="0046095E" w:rsidRDefault="00A06DD2" w:rsidP="00A06DD2">
      <w:pPr>
        <w:ind w:leftChars="450" w:left="945"/>
        <w:textAlignment w:val="top"/>
        <w:rPr>
          <w:rFonts w:ascii="宋体" w:hAnsi="宋体"/>
          <w:bCs/>
          <w:snapToGrid w:val="0"/>
          <w:szCs w:val="21"/>
        </w:rPr>
      </w:pPr>
      <w:r w:rsidRPr="0046095E">
        <w:rPr>
          <w:rFonts w:ascii="宋体" w:hAnsi="宋体" w:cs="宋体" w:hint="eastAsia"/>
          <w:bCs/>
          <w:snapToGrid w:val="0"/>
          <w:szCs w:val="21"/>
        </w:rPr>
        <w:t>④</w:t>
      </w:r>
      <w:r w:rsidRPr="0046095E">
        <w:rPr>
          <w:rFonts w:ascii="宋体" w:hAnsi="宋体" w:hint="eastAsia"/>
          <w:bCs/>
          <w:snapToGrid w:val="0"/>
          <w:szCs w:val="21"/>
        </w:rPr>
        <w:t>“授课方式”栏可以填“面授”、“远程”或“函授”，若为其他方式，请予以说明。</w:t>
      </w:r>
    </w:p>
    <w:p w:rsidR="00A06DD2" w:rsidRPr="0046095E" w:rsidRDefault="00A06DD2" w:rsidP="004404B2">
      <w:pPr>
        <w:snapToGrid w:val="0"/>
        <w:ind w:leftChars="449" w:left="945" w:right="108" w:hangingChars="1" w:hanging="2"/>
        <w:jc w:val="left"/>
        <w:rPr>
          <w:rFonts w:hAnsi="宋体" w:cs="宋体"/>
          <w:b/>
          <w:szCs w:val="21"/>
        </w:rPr>
      </w:pPr>
      <w:r w:rsidRPr="0046095E">
        <w:rPr>
          <w:rFonts w:ascii="宋体" w:hAnsi="宋体" w:cs="宋体" w:hint="eastAsia"/>
          <w:bCs/>
          <w:snapToGrid w:val="0"/>
          <w:szCs w:val="21"/>
        </w:rPr>
        <w:t>⑤“本学年</w:t>
      </w:r>
      <w:r w:rsidRPr="0046095E">
        <w:rPr>
          <w:rFonts w:hAnsi="宋体" w:cs="宋体" w:hint="eastAsia"/>
          <w:bCs/>
          <w:kern w:val="0"/>
          <w:szCs w:val="21"/>
        </w:rPr>
        <w:t>授课教师情况</w:t>
      </w:r>
      <w:r w:rsidRPr="0046095E">
        <w:rPr>
          <w:rFonts w:ascii="宋体" w:hAnsi="宋体" w:cs="宋体" w:hint="eastAsia"/>
          <w:bCs/>
          <w:snapToGrid w:val="0"/>
          <w:szCs w:val="21"/>
        </w:rPr>
        <w:t>”栏填写格式为：“教师姓名（所授学时数/总学时数）”，例如，张三（20/50）。若同一门课由多名教师授课，请依次填写并用逗号分隔，如张三（20/50），李四（30/50）。</w:t>
      </w:r>
    </w:p>
    <w:p w:rsidR="00A06DD2" w:rsidRPr="0046095E" w:rsidRDefault="00A2137E" w:rsidP="00700763">
      <w:pPr>
        <w:widowControl/>
        <w:jc w:val="left"/>
        <w:rPr>
          <w:b/>
          <w:sz w:val="28"/>
        </w:rPr>
      </w:pPr>
      <w:r w:rsidRPr="0046095E">
        <w:rPr>
          <w:b/>
          <w:sz w:val="28"/>
        </w:rPr>
        <w:br w:type="page"/>
      </w:r>
    </w:p>
    <w:p w:rsidR="00A06DD2" w:rsidRPr="0046095E" w:rsidRDefault="00A06DD2" w:rsidP="004F4DF5">
      <w:pPr>
        <w:snapToGrid w:val="0"/>
        <w:spacing w:line="240" w:lineRule="atLeast"/>
        <w:rPr>
          <w:rFonts w:ascii="仿宋_GB2312" w:eastAsia="仿宋_GB2312"/>
          <w:sz w:val="28"/>
          <w:szCs w:val="28"/>
        </w:rPr>
      </w:pPr>
      <w:r w:rsidRPr="0046095E">
        <w:rPr>
          <w:rFonts w:hint="eastAsia"/>
          <w:b/>
          <w:sz w:val="28"/>
        </w:rPr>
        <w:lastRenderedPageBreak/>
        <w:t>附表</w:t>
      </w:r>
      <w:r w:rsidRPr="0046095E">
        <w:rPr>
          <w:rFonts w:hint="eastAsia"/>
          <w:b/>
          <w:sz w:val="28"/>
        </w:rPr>
        <w:t>2-n-2</w:t>
      </w:r>
    </w:p>
    <w:p w:rsidR="00A06DD2" w:rsidRPr="0046095E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 w:rsidRPr="0046095E">
        <w:rPr>
          <w:rFonts w:hint="eastAsia"/>
          <w:b/>
          <w:bCs/>
          <w:sz w:val="44"/>
          <w:szCs w:val="44"/>
        </w:rPr>
        <w:t>最新一届学生培养方案课程信息一览表</w:t>
      </w:r>
      <w:r w:rsidRPr="0046095E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46095E" w:rsidRDefault="00A06DD2" w:rsidP="00A06DD2">
      <w:pPr>
        <w:snapToGrid w:val="0"/>
        <w:spacing w:line="360" w:lineRule="auto"/>
        <w:ind w:left="108"/>
        <w:jc w:val="center"/>
        <w:rPr>
          <w:b/>
          <w:sz w:val="28"/>
          <w:szCs w:val="28"/>
        </w:rPr>
      </w:pPr>
      <w:r w:rsidRPr="0046095E">
        <w:rPr>
          <w:rFonts w:hint="eastAsia"/>
          <w:b/>
          <w:sz w:val="28"/>
          <w:szCs w:val="28"/>
        </w:rPr>
        <w:t>（</w:t>
      </w:r>
      <w:r w:rsidRPr="0046095E">
        <w:rPr>
          <w:rFonts w:hint="eastAsia"/>
          <w:sz w:val="28"/>
          <w:szCs w:val="28"/>
        </w:rPr>
        <w:t>本表按学科专业分别填写</w:t>
      </w:r>
      <w:r w:rsidRPr="0046095E">
        <w:rPr>
          <w:rFonts w:hint="eastAsia"/>
          <w:b/>
          <w:sz w:val="28"/>
          <w:szCs w:val="28"/>
        </w:rPr>
        <w:t>）</w:t>
      </w:r>
    </w:p>
    <w:p w:rsidR="00A06DD2" w:rsidRPr="0046095E" w:rsidRDefault="00A06DD2" w:rsidP="00A06DD2">
      <w:pPr>
        <w:snapToGrid w:val="0"/>
        <w:spacing w:line="360" w:lineRule="auto"/>
        <w:ind w:right="108" w:firstLineChars="98" w:firstLine="207"/>
        <w:jc w:val="left"/>
        <w:rPr>
          <w:rFonts w:hAnsi="宋体" w:cs="宋体"/>
          <w:b/>
          <w:szCs w:val="21"/>
        </w:rPr>
      </w:pPr>
      <w:r w:rsidRPr="0046095E">
        <w:rPr>
          <w:rFonts w:hAnsi="宋体" w:cs="宋体" w:hint="eastAsia"/>
          <w:b/>
          <w:szCs w:val="21"/>
        </w:rPr>
        <w:t>专业代码及名称：</w:t>
      </w:r>
      <w:r w:rsidR="008B7D13" w:rsidRPr="0046095E">
        <w:rPr>
          <w:rFonts w:hAnsi="宋体" w:cs="宋体" w:hint="eastAsia"/>
          <w:b/>
          <w:szCs w:val="21"/>
        </w:rPr>
        <w:t>法语专业（国际财经传媒方向）</w:t>
      </w:r>
    </w:p>
    <w:tbl>
      <w:tblPr>
        <w:tblW w:w="15356" w:type="dxa"/>
        <w:jc w:val="center"/>
        <w:tblInd w:w="-2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615"/>
        <w:gridCol w:w="1560"/>
        <w:gridCol w:w="2409"/>
        <w:gridCol w:w="993"/>
        <w:gridCol w:w="2409"/>
        <w:gridCol w:w="3686"/>
        <w:gridCol w:w="1276"/>
        <w:gridCol w:w="776"/>
      </w:tblGrid>
      <w:tr w:rsidR="0046095E" w:rsidRPr="0046095E" w:rsidTr="00094BDA">
        <w:trPr>
          <w:trHeight w:val="74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46095E" w:rsidDel="00247C1A" w:rsidRDefault="00A06DD2" w:rsidP="001F1C9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46095E">
              <w:rPr>
                <w:rFonts w:hAnsi="宋体" w:cs="宋体" w:hint="eastAsia"/>
                <w:b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409" w:type="dxa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教材名称</w:t>
            </w:r>
            <w:r w:rsidRPr="0046095E">
              <w:rPr>
                <w:rFonts w:hint="eastAsia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教材使用语言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作者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DD2" w:rsidRPr="0046095E" w:rsidRDefault="00A06DD2" w:rsidP="001F1C9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出版时间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46095E" w:rsidDel="00247C1A" w:rsidRDefault="00A06DD2" w:rsidP="001F1C9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46095E">
              <w:rPr>
                <w:rFonts w:hint="eastAsia"/>
                <w:b/>
              </w:rPr>
              <w:t>备注</w:t>
            </w: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46095E" w:rsidRDefault="00884F37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初级法语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法语综合教材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一</w:t>
            </w:r>
            <w:r w:rsidR="00094BDA" w:rsidRPr="0046095E">
              <w:rPr>
                <w:rFonts w:hAnsi="宋体" w:cs="宋体" w:hint="eastAsia"/>
                <w:kern w:val="0"/>
                <w:sz w:val="20"/>
                <w:szCs w:val="21"/>
              </w:rPr>
              <w:t>、二</w:t>
            </w:r>
            <w:r w:rsidR="00094BDA"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DD2" w:rsidRPr="0046095E" w:rsidRDefault="00D74FCA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花秀林、曹德明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上海外语教育出版社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2009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46095E" w:rsidRDefault="00884F37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46095E" w:rsidRDefault="00D74FCA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A06DD2" w:rsidRPr="0046095E" w:rsidRDefault="00D74FCA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alter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ego 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078B" w:rsidRPr="0046095E" w:rsidRDefault="00D1078B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Annie </w:t>
            </w: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Berthet</w:t>
            </w:r>
            <w:proofErr w:type="spellEnd"/>
          </w:p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Catherine </w:t>
            </w: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Hugot</w:t>
            </w:r>
            <w:proofErr w:type="spellEnd"/>
          </w:p>
          <w:p w:rsidR="00D74FCA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V</w:t>
            </w:r>
            <w:r w:rsidRPr="0046095E">
              <w:rPr>
                <w:rFonts w:hAnsi="宋体" w:cs="宋体"/>
                <w:kern w:val="0"/>
                <w:sz w:val="20"/>
                <w:szCs w:val="21"/>
              </w:rPr>
              <w:t>é</w:t>
            </w:r>
            <w:r w:rsidRPr="0046095E">
              <w:rPr>
                <w:rFonts w:hAnsi="宋体" w:cs="宋体"/>
                <w:kern w:val="0"/>
                <w:sz w:val="20"/>
                <w:szCs w:val="21"/>
              </w:rPr>
              <w:t>ronique</w:t>
            </w:r>
            <w:proofErr w:type="spellEnd"/>
            <w:r w:rsidRPr="0046095E">
              <w:rPr>
                <w:rFonts w:hAnsi="宋体" w:cs="宋体"/>
                <w:kern w:val="0"/>
                <w:sz w:val="20"/>
                <w:szCs w:val="21"/>
              </w:rPr>
              <w:t xml:space="preserve"> M </w:t>
            </w:r>
            <w:proofErr w:type="spellStart"/>
            <w:r w:rsidRPr="0046095E">
              <w:rPr>
                <w:rFonts w:hAnsi="宋体" w:cs="宋体"/>
                <w:kern w:val="0"/>
                <w:sz w:val="20"/>
                <w:szCs w:val="21"/>
              </w:rPr>
              <w:t>Kizirian</w:t>
            </w:r>
            <w:proofErr w:type="spellEnd"/>
          </w:p>
          <w:p w:rsidR="00D74FCA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Monique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r w:rsidRPr="0046095E">
              <w:rPr>
                <w:rFonts w:hAnsi="宋体" w:cs="宋体"/>
                <w:kern w:val="0"/>
                <w:sz w:val="20"/>
                <w:szCs w:val="21"/>
              </w:rPr>
              <w:t>Waendendries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Hachette Fran</w:t>
            </w: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ç</w:t>
            </w: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ais Langue Etrang</w:t>
            </w: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è</w:t>
            </w:r>
            <w:r w:rsidRPr="0046095E">
              <w:rPr>
                <w:rFonts w:hAnsi="宋体" w:cs="宋体"/>
                <w:kern w:val="0"/>
                <w:sz w:val="20"/>
                <w:szCs w:val="21"/>
                <w:lang w:val="fr-FR"/>
              </w:rPr>
              <w:t>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46095E" w:rsidRDefault="00884F37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传播理论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A06DD2" w:rsidRPr="0046095E" w:rsidRDefault="00D74FCA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传播学纲要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6DD2" w:rsidRPr="0046095E" w:rsidRDefault="00D74FCA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陈力丹、陈俊妮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 中国人民大学出版社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D2" w:rsidRPr="0046095E" w:rsidRDefault="00D74FCA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46095E" w:rsidRDefault="00A06DD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4E" w:rsidRPr="0046095E" w:rsidRDefault="00AB4F4E" w:rsidP="00946956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经济学基础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4E" w:rsidRPr="0046095E" w:rsidRDefault="00AB4F4E" w:rsidP="00946956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AB4F4E" w:rsidRPr="0046095E" w:rsidRDefault="00AB4F4E" w:rsidP="0044383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经济学基础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gramStart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曼</w:t>
            </w:r>
            <w:proofErr w:type="gramEnd"/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北京大学出版社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B4F4E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56A60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A60" w:rsidRPr="0046095E" w:rsidRDefault="00D56A60" w:rsidP="00774BD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经济学概述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A60" w:rsidRPr="0046095E" w:rsidRDefault="00D56A6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D56A60" w:rsidRPr="0046095E" w:rsidRDefault="00443832" w:rsidP="0044383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6A60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A60" w:rsidRPr="0046095E" w:rsidRDefault="00D56A6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6A60" w:rsidRPr="0046095E" w:rsidRDefault="00D56A6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A60" w:rsidRPr="0046095E" w:rsidRDefault="00D56A6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56A60" w:rsidRPr="0046095E" w:rsidRDefault="00D56A60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A2CF1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A2CF1" w:rsidRPr="0046095E" w:rsidRDefault="001A2CF1" w:rsidP="00774BD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kern w:val="0"/>
                <w:sz w:val="20"/>
                <w:szCs w:val="21"/>
              </w:rPr>
              <w:t>M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Stephen Robbins 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和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Mary Coulter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/>
                <w:i/>
                <w:iCs/>
                <w:kern w:val="0"/>
                <w:sz w:val="20"/>
                <w:szCs w:val="21"/>
              </w:rPr>
              <w:t>P</w:t>
            </w:r>
            <w:r w:rsidRPr="0046095E">
              <w:rPr>
                <w:rFonts w:hAnsi="宋体" w:cs="宋体"/>
                <w:kern w:val="0"/>
                <w:sz w:val="20"/>
                <w:szCs w:val="21"/>
              </w:rPr>
              <w:t>rentice Hall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A2CF1" w:rsidRPr="0046095E" w:rsidRDefault="001A2CF1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43832" w:rsidRPr="0046095E" w:rsidRDefault="00AB4F4E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43832" w:rsidRPr="0046095E" w:rsidRDefault="00443832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西方传播学概述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832" w:rsidRPr="0046095E" w:rsidRDefault="00443832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443832" w:rsidRPr="0046095E" w:rsidRDefault="00443832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832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3832" w:rsidRPr="0046095E" w:rsidRDefault="0044383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3832" w:rsidRPr="0046095E" w:rsidRDefault="0044383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832" w:rsidRPr="0046095E" w:rsidRDefault="0044383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43832" w:rsidRPr="0046095E" w:rsidRDefault="0044383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43832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43832" w:rsidRPr="0046095E" w:rsidRDefault="00443832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中级法语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832" w:rsidRPr="0046095E" w:rsidRDefault="00443832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443832" w:rsidRPr="0046095E" w:rsidRDefault="00443832" w:rsidP="00094BD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法语综合教材</w:t>
            </w:r>
            <w:r w:rsidR="00094BDA" w:rsidRPr="0046095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094BDA" w:rsidRPr="0046095E">
              <w:rPr>
                <w:rFonts w:hAnsi="宋体" w:cs="宋体" w:hint="eastAsia"/>
                <w:kern w:val="0"/>
                <w:sz w:val="20"/>
                <w:szCs w:val="21"/>
              </w:rPr>
              <w:t>三、四</w:t>
            </w:r>
            <w:r w:rsidR="00094BDA" w:rsidRPr="0046095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832" w:rsidRPr="0046095E" w:rsidRDefault="00443832" w:rsidP="004E39DB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3832" w:rsidRPr="0046095E" w:rsidRDefault="00443832" w:rsidP="004E39DB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花秀林、曹德明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3832" w:rsidRPr="0046095E" w:rsidRDefault="00443832" w:rsidP="004E39DB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上海外语教育出版社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832" w:rsidRPr="0046095E" w:rsidRDefault="00443832" w:rsidP="004E39DB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2009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43832" w:rsidRPr="0046095E" w:rsidRDefault="00443832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C105D6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新闻理论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C105D6" w:rsidRPr="0046095E" w:rsidRDefault="00C105D6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D6" w:rsidRPr="0046095E" w:rsidRDefault="00C105D6" w:rsidP="00C105D6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C105D6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C105D6" w:rsidRPr="0046095E" w:rsidRDefault="00C105D6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D6" w:rsidRPr="0046095E" w:rsidRDefault="00C105D6" w:rsidP="00C105D6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46095E" w:rsidRPr="0046095E" w:rsidTr="00FF19EC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C105D6" w:rsidRPr="0046095E" w:rsidRDefault="00AB4F4E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高级法语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05D6" w:rsidRPr="0046095E" w:rsidRDefault="00C105D6" w:rsidP="00CC1F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C105D6" w:rsidRPr="0046095E" w:rsidRDefault="00C105D6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D6" w:rsidRPr="0046095E" w:rsidRDefault="00C105D6" w:rsidP="00C105D6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105D6" w:rsidRPr="0046095E" w:rsidRDefault="00C105D6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bookmarkStart w:id="0" w:name="_GoBack" w:colFirst="3" w:colLast="4"/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运用与创新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传播学策略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lastRenderedPageBreak/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传媒符号学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图表设计与排版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公众分析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图片研究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传媒与职业项目分析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数字培训工具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9175B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法语翻译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法语写作和阅读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9175B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bookmarkEnd w:id="0"/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774BD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cs="Calibri" w:hint="eastAsia"/>
              </w:rPr>
              <w:t>法律原理概述</w:t>
            </w:r>
            <w:r w:rsidRPr="0046095E">
              <w:rPr>
                <w:rFonts w:cs="Calibri" w:hint="eastAsia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774BD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cs="Calibri" w:hint="eastAsia"/>
              </w:rPr>
              <w:t>英美文化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应用法语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法国文化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传媒学（中级）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私法概述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职业规划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欧洲史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危机传播管理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新闻法规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英法互译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合同法以及民事责任法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lastRenderedPageBreak/>
              <w:t>34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宏观经济学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传媒学（高级）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FF19EC" w:rsidRPr="0046095E" w:rsidTr="00094B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F19EC" w:rsidRPr="0046095E" w:rsidRDefault="00FF19EC" w:rsidP="009175B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46095E">
              <w:rPr>
                <w:rFonts w:ascii="宋体" w:hAnsi="宋体" w:hint="eastAsia"/>
                <w:bCs/>
                <w:szCs w:val="21"/>
              </w:rPr>
              <w:t>新闻编辑评论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9EC" w:rsidRPr="0046095E" w:rsidRDefault="00FF19EC" w:rsidP="00CC1F8E">
            <w:pPr>
              <w:widowControl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46095E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2409" w:type="dxa"/>
            <w:vAlign w:val="center"/>
          </w:tcPr>
          <w:p w:rsidR="00FF19EC" w:rsidRPr="0046095E" w:rsidRDefault="00FF19EC" w:rsidP="0037008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19EC" w:rsidRPr="0046095E" w:rsidRDefault="00FF19EC" w:rsidP="00C105D6">
            <w:pPr>
              <w:jc w:val="center"/>
            </w:pPr>
            <w:r w:rsidRPr="0046095E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F19EC" w:rsidRPr="0046095E" w:rsidRDefault="00FF19EC" w:rsidP="001F1C9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</w:tbl>
    <w:p w:rsidR="00A06DD2" w:rsidRPr="0046095E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46095E">
        <w:rPr>
          <w:rFonts w:hint="eastAsia"/>
          <w:b/>
          <w:bCs/>
          <w:szCs w:val="21"/>
        </w:rPr>
        <w:t>说明</w:t>
      </w:r>
      <w:r w:rsidRPr="0046095E">
        <w:rPr>
          <w:rFonts w:hint="eastAsia"/>
          <w:bCs/>
          <w:szCs w:val="21"/>
        </w:rPr>
        <w:t>：</w:t>
      </w:r>
      <w:r w:rsidRPr="0046095E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</w:t>
      </w:r>
      <w:r w:rsidRPr="0046095E">
        <w:rPr>
          <w:rFonts w:ascii="宋体" w:hAnsi="宋体" w:cs="宋体" w:hint="eastAsia"/>
          <w:bCs/>
          <w:snapToGrid w:val="0"/>
          <w:szCs w:val="21"/>
        </w:rPr>
        <w:t>“专业基础课”和“专业核心课”</w:t>
      </w:r>
      <w:r w:rsidRPr="0046095E">
        <w:rPr>
          <w:rFonts w:ascii="宋体" w:hAnsi="宋体" w:hint="eastAsia"/>
          <w:bCs/>
          <w:snapToGrid w:val="0"/>
          <w:szCs w:val="21"/>
        </w:rPr>
        <w:t>。</w:t>
      </w:r>
    </w:p>
    <w:p w:rsidR="00A06DD2" w:rsidRPr="0046095E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46095E">
        <w:rPr>
          <w:rFonts w:ascii="宋体" w:hAnsi="宋体" w:hint="eastAsia"/>
          <w:bCs/>
          <w:snapToGrid w:val="0"/>
          <w:szCs w:val="21"/>
        </w:rPr>
        <w:t>②</w:t>
      </w:r>
      <w:r w:rsidRPr="0046095E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46095E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46095E">
        <w:rPr>
          <w:rFonts w:ascii="宋体" w:hAnsi="宋体" w:cs="宋体" w:hint="eastAsia"/>
          <w:bCs/>
          <w:snapToGrid w:val="0"/>
          <w:szCs w:val="21"/>
        </w:rPr>
        <w:t>“专业基础课”或“专业核心课”。</w:t>
      </w:r>
    </w:p>
    <w:p w:rsidR="00D40274" w:rsidRPr="0046095E" w:rsidRDefault="00D40274" w:rsidP="00A06DD2"/>
    <w:sectPr w:rsidR="00D40274" w:rsidRPr="0046095E" w:rsidSect="00A06D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C6" w:rsidRDefault="00CA63C6" w:rsidP="00FA2753">
      <w:r>
        <w:separator/>
      </w:r>
    </w:p>
  </w:endnote>
  <w:endnote w:type="continuationSeparator" w:id="0">
    <w:p w:rsidR="00CA63C6" w:rsidRDefault="00CA63C6" w:rsidP="00F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C6" w:rsidRDefault="00CA63C6" w:rsidP="00FA2753">
      <w:r>
        <w:separator/>
      </w:r>
    </w:p>
  </w:footnote>
  <w:footnote w:type="continuationSeparator" w:id="0">
    <w:p w:rsidR="00CA63C6" w:rsidRDefault="00CA63C6" w:rsidP="00F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2"/>
    <w:rsid w:val="00040816"/>
    <w:rsid w:val="00072ACA"/>
    <w:rsid w:val="00080922"/>
    <w:rsid w:val="00094BDA"/>
    <w:rsid w:val="000C55DC"/>
    <w:rsid w:val="000F5D4D"/>
    <w:rsid w:val="00105175"/>
    <w:rsid w:val="001454D6"/>
    <w:rsid w:val="001479CE"/>
    <w:rsid w:val="001722D8"/>
    <w:rsid w:val="0019103B"/>
    <w:rsid w:val="001A2CF1"/>
    <w:rsid w:val="001B3B53"/>
    <w:rsid w:val="001C1729"/>
    <w:rsid w:val="001F1C99"/>
    <w:rsid w:val="00260208"/>
    <w:rsid w:val="002A6655"/>
    <w:rsid w:val="002C617B"/>
    <w:rsid w:val="002C6F05"/>
    <w:rsid w:val="002D1C82"/>
    <w:rsid w:val="002F7564"/>
    <w:rsid w:val="00301D8D"/>
    <w:rsid w:val="00302AF0"/>
    <w:rsid w:val="0030608A"/>
    <w:rsid w:val="00311CBA"/>
    <w:rsid w:val="00361927"/>
    <w:rsid w:val="00406009"/>
    <w:rsid w:val="00414E96"/>
    <w:rsid w:val="004404B2"/>
    <w:rsid w:val="00443832"/>
    <w:rsid w:val="0044770B"/>
    <w:rsid w:val="00447CF0"/>
    <w:rsid w:val="004566D5"/>
    <w:rsid w:val="0046095E"/>
    <w:rsid w:val="00476600"/>
    <w:rsid w:val="004B1EA0"/>
    <w:rsid w:val="004C37EB"/>
    <w:rsid w:val="004E39DB"/>
    <w:rsid w:val="004F4DF5"/>
    <w:rsid w:val="00515FC8"/>
    <w:rsid w:val="00523B1B"/>
    <w:rsid w:val="0052636F"/>
    <w:rsid w:val="00556C3B"/>
    <w:rsid w:val="005B0553"/>
    <w:rsid w:val="0062772E"/>
    <w:rsid w:val="0063324D"/>
    <w:rsid w:val="006722DE"/>
    <w:rsid w:val="006A7C69"/>
    <w:rsid w:val="006C3854"/>
    <w:rsid w:val="006F257E"/>
    <w:rsid w:val="006F4D6C"/>
    <w:rsid w:val="00700763"/>
    <w:rsid w:val="0071631D"/>
    <w:rsid w:val="0072638A"/>
    <w:rsid w:val="007634D6"/>
    <w:rsid w:val="00773213"/>
    <w:rsid w:val="00774BDC"/>
    <w:rsid w:val="00776227"/>
    <w:rsid w:val="00793762"/>
    <w:rsid w:val="007A13CD"/>
    <w:rsid w:val="007C6F1E"/>
    <w:rsid w:val="007E752D"/>
    <w:rsid w:val="00811942"/>
    <w:rsid w:val="00816AD9"/>
    <w:rsid w:val="0085037B"/>
    <w:rsid w:val="00884F37"/>
    <w:rsid w:val="0088749C"/>
    <w:rsid w:val="008B7D13"/>
    <w:rsid w:val="008C4BB6"/>
    <w:rsid w:val="008C71AC"/>
    <w:rsid w:val="008C7786"/>
    <w:rsid w:val="00900C88"/>
    <w:rsid w:val="009459C8"/>
    <w:rsid w:val="009561C4"/>
    <w:rsid w:val="00A06DD2"/>
    <w:rsid w:val="00A2137E"/>
    <w:rsid w:val="00A600FF"/>
    <w:rsid w:val="00A74EE3"/>
    <w:rsid w:val="00A8230C"/>
    <w:rsid w:val="00AB3253"/>
    <w:rsid w:val="00AB4F4E"/>
    <w:rsid w:val="00B0071D"/>
    <w:rsid w:val="00B254F1"/>
    <w:rsid w:val="00B76D2C"/>
    <w:rsid w:val="00BC2755"/>
    <w:rsid w:val="00C105D6"/>
    <w:rsid w:val="00C928A6"/>
    <w:rsid w:val="00CA63C6"/>
    <w:rsid w:val="00D1078B"/>
    <w:rsid w:val="00D40274"/>
    <w:rsid w:val="00D56A60"/>
    <w:rsid w:val="00D72D22"/>
    <w:rsid w:val="00D74FCA"/>
    <w:rsid w:val="00D92F23"/>
    <w:rsid w:val="00DB628C"/>
    <w:rsid w:val="00DC76ED"/>
    <w:rsid w:val="00DF3A32"/>
    <w:rsid w:val="00E10530"/>
    <w:rsid w:val="00E3716C"/>
    <w:rsid w:val="00E376E3"/>
    <w:rsid w:val="00E53E9C"/>
    <w:rsid w:val="00ED1C14"/>
    <w:rsid w:val="00EE78C5"/>
    <w:rsid w:val="00F076B0"/>
    <w:rsid w:val="00F21DE4"/>
    <w:rsid w:val="00F46122"/>
    <w:rsid w:val="00F55BD7"/>
    <w:rsid w:val="00F81557"/>
    <w:rsid w:val="00F81CE0"/>
    <w:rsid w:val="00FA2753"/>
    <w:rsid w:val="00FD27C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AB4F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1A2CF1"/>
    <w:rPr>
      <w:i/>
      <w:iCs/>
    </w:rPr>
  </w:style>
  <w:style w:type="character" w:customStyle="1" w:styleId="1Char">
    <w:name w:val="标题 1 Char"/>
    <w:basedOn w:val="a0"/>
    <w:link w:val="1"/>
    <w:uiPriority w:val="9"/>
    <w:rsid w:val="00AB4F4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AB4F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1A2CF1"/>
    <w:rPr>
      <w:i/>
      <w:iCs/>
    </w:rPr>
  </w:style>
  <w:style w:type="character" w:customStyle="1" w:styleId="1Char">
    <w:name w:val="标题 1 Char"/>
    <w:basedOn w:val="a0"/>
    <w:link w:val="1"/>
    <w:uiPriority w:val="9"/>
    <w:rsid w:val="00AB4F4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微软用户</cp:lastModifiedBy>
  <cp:revision>40</cp:revision>
  <cp:lastPrinted>2015-04-09T01:26:00Z</cp:lastPrinted>
  <dcterms:created xsi:type="dcterms:W3CDTF">2015-04-08T11:17:00Z</dcterms:created>
  <dcterms:modified xsi:type="dcterms:W3CDTF">2015-04-15T00:48:00Z</dcterms:modified>
</cp:coreProperties>
</file>