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
          <w:sz w:val="28"/>
          <w:szCs w:val="32"/>
        </w:rPr>
      </w:pPr>
      <w:r>
        <w:rPr>
          <w:rFonts w:hint="eastAsia" w:ascii="仿宋_GB2312" w:eastAsia="仿宋_GB2312"/>
          <w:b/>
          <w:sz w:val="28"/>
          <w:szCs w:val="32"/>
        </w:rPr>
        <w:t>附件1：</w:t>
      </w:r>
    </w:p>
    <w:p>
      <w:pPr>
        <w:jc w:val="center"/>
        <w:rPr>
          <w:rFonts w:ascii="仿宋_GB2312" w:eastAsia="仿宋_GB2312"/>
          <w:b/>
          <w:sz w:val="36"/>
          <w:szCs w:val="32"/>
        </w:rPr>
      </w:pPr>
      <w:r>
        <w:rPr>
          <w:rFonts w:hint="eastAsia" w:ascii="仿宋_GB2312" w:eastAsia="仿宋_GB2312"/>
          <w:b/>
          <w:sz w:val="36"/>
          <w:szCs w:val="32"/>
        </w:rPr>
        <w:t>201</w:t>
      </w:r>
      <w:r>
        <w:rPr>
          <w:rFonts w:hint="eastAsia" w:ascii="仿宋_GB2312" w:eastAsia="仿宋_GB2312"/>
          <w:b/>
          <w:sz w:val="36"/>
          <w:szCs w:val="32"/>
          <w:lang w:val="en-US" w:eastAsia="zh-CN"/>
        </w:rPr>
        <w:t>8</w:t>
      </w:r>
      <w:r>
        <w:rPr>
          <w:rFonts w:hint="eastAsia" w:ascii="仿宋_GB2312" w:eastAsia="仿宋_GB2312"/>
          <w:b/>
          <w:sz w:val="36"/>
          <w:szCs w:val="32"/>
        </w:rPr>
        <w:t>届毕业生图像采集具体时间、地点安排（分学院）</w:t>
      </w:r>
    </w:p>
    <w:p>
      <w:pPr>
        <w:rPr>
          <w:rFonts w:ascii="仿宋_GB2312" w:eastAsia="仿宋_GB2312"/>
        </w:rPr>
      </w:pPr>
    </w:p>
    <w:tbl>
      <w:tblPr>
        <w:tblStyle w:val="5"/>
        <w:tblW w:w="8336" w:type="dxa"/>
        <w:tblInd w:w="0" w:type="dxa"/>
        <w:tblLayout w:type="fixed"/>
        <w:tblCellMar>
          <w:top w:w="15" w:type="dxa"/>
          <w:left w:w="15" w:type="dxa"/>
          <w:bottom w:w="15" w:type="dxa"/>
          <w:right w:w="15" w:type="dxa"/>
        </w:tblCellMar>
      </w:tblPr>
      <w:tblGrid>
        <w:gridCol w:w="1773"/>
        <w:gridCol w:w="1950"/>
        <w:gridCol w:w="2340"/>
        <w:gridCol w:w="2273"/>
      </w:tblGrid>
      <w:tr>
        <w:tblPrEx>
          <w:tblLayout w:type="fixed"/>
          <w:tblCellMar>
            <w:top w:w="15" w:type="dxa"/>
            <w:left w:w="15" w:type="dxa"/>
            <w:bottom w:w="15" w:type="dxa"/>
            <w:right w:w="15" w:type="dxa"/>
          </w:tblCellMar>
        </w:tblPrEx>
        <w:trPr>
          <w:trHeight w:val="624" w:hRule="atLeast"/>
        </w:trPr>
        <w:tc>
          <w:tcPr>
            <w:tcW w:w="177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日期</w:t>
            </w:r>
          </w:p>
        </w:tc>
        <w:tc>
          <w:tcPr>
            <w:tcW w:w="1950" w:type="dxa"/>
            <w:vMerge w:val="restart"/>
            <w:tcBorders>
              <w:top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时间</w:t>
            </w:r>
          </w:p>
        </w:tc>
        <w:tc>
          <w:tcPr>
            <w:tcW w:w="4613" w:type="dxa"/>
            <w:gridSpan w:val="2"/>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拍摄地点</w:t>
            </w:r>
          </w:p>
        </w:tc>
      </w:tr>
      <w:tr>
        <w:tblPrEx>
          <w:tblLayout w:type="fixed"/>
          <w:tblCellMar>
            <w:top w:w="15" w:type="dxa"/>
            <w:left w:w="15" w:type="dxa"/>
            <w:bottom w:w="15" w:type="dxa"/>
            <w:right w:w="15" w:type="dxa"/>
          </w:tblCellMar>
        </w:tblPrEx>
        <w:trPr>
          <w:trHeight w:val="624" w:hRule="atLeast"/>
        </w:trPr>
        <w:tc>
          <w:tcPr>
            <w:tcW w:w="1773" w:type="dxa"/>
            <w:vMerge w:val="continue"/>
            <w:tcBorders>
              <w:left w:val="single" w:color="000000" w:sz="4" w:space="0"/>
              <w:bottom w:val="single" w:color="000000" w:sz="4" w:space="0"/>
              <w:right w:val="single" w:color="000000" w:sz="4" w:space="0"/>
            </w:tcBorders>
            <w:shd w:val="clear" w:color="auto" w:fill="auto"/>
          </w:tcPr>
          <w:p>
            <w:pPr>
              <w:rPr>
                <w:rFonts w:ascii="仿宋_GB2312" w:hAnsi="宋体" w:eastAsia="仿宋_GB2312" w:cs="仿宋_GB2312"/>
                <w:color w:val="000000"/>
                <w:sz w:val="28"/>
                <w:szCs w:val="28"/>
              </w:rPr>
            </w:pPr>
          </w:p>
        </w:tc>
        <w:tc>
          <w:tcPr>
            <w:tcW w:w="1950" w:type="dxa"/>
            <w:vMerge w:val="continue"/>
            <w:tcBorders>
              <w:bottom w:val="single" w:color="auto"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bottom w:val="single" w:color="000000" w:sz="4" w:space="0"/>
              <w:right w:val="single" w:color="000000" w:sz="4" w:space="0"/>
            </w:tcBorders>
            <w:shd w:val="clear" w:color="auto" w:fill="auto"/>
          </w:tcPr>
          <w:p>
            <w:pPr>
              <w:widowControl/>
              <w:jc w:val="center"/>
              <w:textAlignment w:val="top"/>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世纪馆北大厅</w:t>
            </w:r>
          </w:p>
        </w:tc>
        <w:tc>
          <w:tcPr>
            <w:tcW w:w="2273" w:type="dxa"/>
            <w:tcBorders>
              <w:top w:val="single" w:color="000000" w:sz="4" w:space="0"/>
              <w:bottom w:val="single" w:color="auto" w:sz="4" w:space="0"/>
              <w:right w:val="single" w:color="000000" w:sz="4" w:space="0"/>
            </w:tcBorders>
            <w:shd w:val="clear" w:color="auto" w:fill="auto"/>
          </w:tcPr>
          <w:p>
            <w:pPr>
              <w:widowControl/>
              <w:textAlignment w:val="top"/>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rPr>
              <w:t>世纪馆北102室</w:t>
            </w:r>
          </w:p>
        </w:tc>
      </w:tr>
      <w:tr>
        <w:tblPrEx>
          <w:tblLayout w:type="fixed"/>
          <w:tblCellMar>
            <w:top w:w="15" w:type="dxa"/>
            <w:left w:w="15" w:type="dxa"/>
            <w:bottom w:w="15" w:type="dxa"/>
            <w:right w:w="15" w:type="dxa"/>
          </w:tblCellMar>
        </w:tblPrEx>
        <w:trPr>
          <w:trHeight w:val="567" w:hRule="atLeast"/>
        </w:trPr>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lang w:val="en-US" w:eastAsia="zh-CN"/>
              </w:rPr>
              <w:t>12</w:t>
            </w:r>
            <w:r>
              <w:rPr>
                <w:rFonts w:hint="eastAsia" w:ascii="仿宋_GB2312" w:hAnsi="宋体" w:eastAsia="仿宋_GB2312" w:cs="仿宋_GB2312"/>
                <w:color w:val="000000"/>
                <w:kern w:val="0"/>
                <w:sz w:val="28"/>
                <w:szCs w:val="28"/>
              </w:rPr>
              <w:t>月</w:t>
            </w:r>
            <w:r>
              <w:rPr>
                <w:rFonts w:hint="eastAsia" w:ascii="仿宋_GB2312" w:hAnsi="宋体" w:eastAsia="仿宋_GB2312" w:cs="仿宋_GB2312"/>
                <w:color w:val="000000"/>
                <w:kern w:val="0"/>
                <w:sz w:val="28"/>
                <w:szCs w:val="28"/>
                <w:lang w:val="en-US" w:eastAsia="zh-CN"/>
              </w:rPr>
              <w:t>3</w:t>
            </w:r>
            <w:r>
              <w:rPr>
                <w:rFonts w:hint="eastAsia" w:ascii="仿宋_GB2312" w:hAnsi="宋体" w:eastAsia="仿宋_GB2312" w:cs="仿宋_GB2312"/>
                <w:color w:val="000000"/>
                <w:kern w:val="0"/>
                <w:sz w:val="28"/>
                <w:szCs w:val="28"/>
              </w:rPr>
              <w:t>日</w:t>
            </w:r>
          </w:p>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（周</w:t>
            </w:r>
            <w:r>
              <w:rPr>
                <w:rFonts w:hint="eastAsia" w:ascii="仿宋_GB2312" w:hAnsi="宋体" w:eastAsia="仿宋_GB2312" w:cs="仿宋_GB2312"/>
                <w:color w:val="000000"/>
                <w:kern w:val="0"/>
                <w:sz w:val="28"/>
                <w:szCs w:val="28"/>
                <w:lang w:eastAsia="zh-CN"/>
              </w:rPr>
              <w:t>日</w:t>
            </w:r>
            <w:r>
              <w:rPr>
                <w:rFonts w:hint="eastAsia" w:ascii="仿宋_GB2312" w:hAnsi="宋体" w:eastAsia="仿宋_GB2312" w:cs="仿宋_GB2312"/>
                <w:color w:val="000000"/>
                <w:kern w:val="0"/>
                <w:sz w:val="28"/>
                <w:szCs w:val="28"/>
              </w:rPr>
              <w:t>）</w:t>
            </w:r>
          </w:p>
        </w:tc>
        <w:tc>
          <w:tcPr>
            <w:tcW w:w="1950" w:type="dxa"/>
            <w:vMerge w:val="restart"/>
            <w:tcBorders>
              <w:top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上午</w:t>
            </w:r>
          </w:p>
        </w:tc>
        <w:tc>
          <w:tcPr>
            <w:tcW w:w="23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农业与农村发展学</w:t>
            </w:r>
            <w:r>
              <w:rPr>
                <w:rStyle w:val="8"/>
                <w:rFonts w:hint="default" w:hAnsi="宋体"/>
              </w:rPr>
              <w:t>院</w:t>
            </w:r>
          </w:p>
        </w:tc>
        <w:tc>
          <w:tcPr>
            <w:tcW w:w="2273"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商学院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p>
        </w:tc>
        <w:tc>
          <w:tcPr>
            <w:tcW w:w="1950" w:type="dxa"/>
            <w:vMerge w:val="continue"/>
            <w:tcBorders>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社会与人口学院</w:t>
            </w:r>
          </w:p>
        </w:tc>
        <w:tc>
          <w:tcPr>
            <w:tcW w:w="2273"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sz w:val="24"/>
              </w:rPr>
            </w:pPr>
            <w:bookmarkStart w:id="0" w:name="_GoBack"/>
            <w:r>
              <w:rPr>
                <w:rFonts w:hint="eastAsia" w:ascii="仿宋_GB2312" w:hAnsi="宋体" w:eastAsia="仿宋_GB2312" w:cs="仿宋_GB2312"/>
                <w:color w:val="000000"/>
                <w:kern w:val="0"/>
                <w:sz w:val="24"/>
              </w:rPr>
              <w:t>汉青研究院</w:t>
            </w:r>
          </w:p>
          <w:bookmarkEnd w:id="0"/>
        </w:tc>
      </w:tr>
      <w:tr>
        <w:tblPrEx>
          <w:tblLayout w:type="fixed"/>
          <w:tblCellMar>
            <w:top w:w="15" w:type="dxa"/>
            <w:left w:w="15" w:type="dxa"/>
            <w:bottom w:w="15" w:type="dxa"/>
            <w:right w:w="15" w:type="dxa"/>
          </w:tblCellMar>
        </w:tblPrEx>
        <w:trPr>
          <w:trHeight w:val="567" w:hRule="atLeast"/>
        </w:trPr>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950" w:type="dxa"/>
            <w:vMerge w:val="restart"/>
            <w:tcBorders>
              <w:bottom w:val="single" w:color="000000"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下午</w:t>
            </w:r>
          </w:p>
        </w:tc>
        <w:tc>
          <w:tcPr>
            <w:tcW w:w="2340"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公共管理学院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sz w:val="24"/>
              </w:rPr>
            </w:pPr>
            <w:r>
              <w:rPr>
                <w:rFonts w:hint="eastAsia" w:ascii="仿宋_GB2312" w:hAnsi="宋体" w:eastAsia="仿宋_GB2312" w:cs="仿宋_GB2312"/>
                <w:color w:val="000000"/>
                <w:kern w:val="0"/>
                <w:sz w:val="24"/>
              </w:rPr>
              <w:t>商学院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950" w:type="dxa"/>
            <w:vMerge w:val="continue"/>
            <w:tcBorders>
              <w:bottom w:val="single" w:color="000000" w:sz="4" w:space="0"/>
              <w:right w:val="single" w:color="auto"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信息学院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sz w:val="24"/>
              </w:rPr>
            </w:pPr>
            <w:r>
              <w:rPr>
                <w:rFonts w:hint="eastAsia" w:ascii="仿宋_GB2312" w:hAnsi="宋体" w:eastAsia="仿宋_GB2312" w:cs="仿宋_GB2312"/>
                <w:color w:val="000000"/>
                <w:kern w:val="0"/>
                <w:sz w:val="24"/>
              </w:rPr>
              <w:t>马克思主义学院</w:t>
            </w:r>
          </w:p>
        </w:tc>
      </w:tr>
      <w:tr>
        <w:tblPrEx>
          <w:tblLayout w:type="fixed"/>
          <w:tblCellMar>
            <w:top w:w="15" w:type="dxa"/>
            <w:left w:w="15" w:type="dxa"/>
            <w:bottom w:w="15" w:type="dxa"/>
            <w:right w:w="15" w:type="dxa"/>
          </w:tblCellMar>
        </w:tblPrEx>
        <w:trPr>
          <w:trHeight w:val="567" w:hRule="atLeast"/>
        </w:trPr>
        <w:tc>
          <w:tcPr>
            <w:tcW w:w="177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lang w:val="en-US" w:eastAsia="zh-CN"/>
              </w:rPr>
              <w:t>12</w:t>
            </w:r>
            <w:r>
              <w:rPr>
                <w:rFonts w:hint="eastAsia" w:ascii="仿宋_GB2312" w:hAnsi="宋体" w:eastAsia="仿宋_GB2312" w:cs="仿宋_GB2312"/>
                <w:color w:val="000000"/>
                <w:kern w:val="0"/>
                <w:sz w:val="28"/>
                <w:szCs w:val="28"/>
              </w:rPr>
              <w:t>月</w:t>
            </w:r>
            <w:r>
              <w:rPr>
                <w:rFonts w:hint="eastAsia" w:ascii="仿宋_GB2312" w:hAnsi="宋体" w:eastAsia="仿宋_GB2312" w:cs="仿宋_GB2312"/>
                <w:color w:val="000000"/>
                <w:kern w:val="0"/>
                <w:sz w:val="28"/>
                <w:szCs w:val="28"/>
                <w:lang w:val="en-US" w:eastAsia="zh-CN"/>
              </w:rPr>
              <w:t>4</w:t>
            </w:r>
            <w:r>
              <w:rPr>
                <w:rFonts w:hint="eastAsia" w:ascii="仿宋_GB2312" w:hAnsi="宋体" w:eastAsia="仿宋_GB2312" w:cs="仿宋_GB2312"/>
                <w:color w:val="000000"/>
                <w:kern w:val="0"/>
                <w:sz w:val="28"/>
                <w:szCs w:val="28"/>
              </w:rPr>
              <w:t>日</w:t>
            </w:r>
          </w:p>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（周</w:t>
            </w:r>
            <w:r>
              <w:rPr>
                <w:rFonts w:hint="eastAsia" w:ascii="仿宋_GB2312" w:hAnsi="宋体" w:eastAsia="仿宋_GB2312" w:cs="仿宋_GB2312"/>
                <w:color w:val="000000"/>
                <w:kern w:val="0"/>
                <w:sz w:val="28"/>
                <w:szCs w:val="28"/>
                <w:lang w:val="en-US" w:eastAsia="zh-CN"/>
              </w:rPr>
              <w:t>一</w:t>
            </w:r>
            <w:r>
              <w:rPr>
                <w:rFonts w:hint="eastAsia" w:ascii="仿宋_GB2312" w:hAnsi="宋体" w:eastAsia="仿宋_GB2312" w:cs="仿宋_GB2312"/>
                <w:color w:val="000000"/>
                <w:kern w:val="0"/>
                <w:sz w:val="28"/>
                <w:szCs w:val="28"/>
              </w:rPr>
              <w:t>）</w:t>
            </w:r>
          </w:p>
        </w:tc>
        <w:tc>
          <w:tcPr>
            <w:tcW w:w="1950" w:type="dxa"/>
            <w:vMerge w:val="restart"/>
            <w:tcBorders>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上午</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国学院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经济学院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p>
        </w:tc>
        <w:tc>
          <w:tcPr>
            <w:tcW w:w="1950" w:type="dxa"/>
            <w:vMerge w:val="continue"/>
            <w:tcBorders>
              <w:right w:val="single" w:color="auto"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环境学院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艺术学院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p>
        </w:tc>
        <w:tc>
          <w:tcPr>
            <w:tcW w:w="1950" w:type="dxa"/>
            <w:vMerge w:val="continue"/>
            <w:tcBorders>
              <w:bottom w:val="single" w:color="000000" w:sz="4" w:space="0"/>
              <w:right w:val="single" w:color="auto"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新闻学院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新闻学院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950" w:type="dxa"/>
            <w:vMerge w:val="restart"/>
            <w:tcBorders>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下午</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信息资源管理学院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统计学院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950" w:type="dxa"/>
            <w:vMerge w:val="continue"/>
            <w:tcBorders>
              <w:right w:val="single" w:color="auto"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教育学院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文学院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950" w:type="dxa"/>
            <w:vMerge w:val="continue"/>
            <w:tcBorders>
              <w:bottom w:val="single" w:color="000000" w:sz="4" w:space="0"/>
              <w:right w:val="single" w:color="auto"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外国语学院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仿宋_GB2312" w:hAnsi="宋体" w:eastAsia="仿宋_GB2312" w:cs="仿宋_GB2312"/>
                <w:color w:val="000000"/>
                <w:kern w:val="0"/>
                <w:sz w:val="24"/>
                <w:lang w:eastAsia="zh-CN"/>
              </w:rPr>
            </w:pPr>
            <w:r>
              <w:rPr>
                <w:rFonts w:hint="eastAsia" w:ascii="仿宋_GB2312" w:hAnsi="宋体" w:eastAsia="仿宋_GB2312" w:cs="仿宋_GB2312"/>
                <w:color w:val="000000"/>
                <w:kern w:val="0"/>
                <w:sz w:val="24"/>
                <w:lang w:eastAsia="zh-CN"/>
              </w:rPr>
              <w:t>哲学院</w:t>
            </w:r>
          </w:p>
        </w:tc>
      </w:tr>
      <w:tr>
        <w:tblPrEx>
          <w:tblLayout w:type="fixed"/>
          <w:tblCellMar>
            <w:top w:w="15" w:type="dxa"/>
            <w:left w:w="15" w:type="dxa"/>
            <w:bottom w:w="15" w:type="dxa"/>
            <w:right w:w="15" w:type="dxa"/>
          </w:tblCellMar>
        </w:tblPrEx>
        <w:trPr>
          <w:trHeight w:val="567" w:hRule="atLeast"/>
        </w:trPr>
        <w:tc>
          <w:tcPr>
            <w:tcW w:w="1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lang w:val="en-US" w:eastAsia="zh-CN"/>
              </w:rPr>
              <w:t>12</w:t>
            </w:r>
            <w:r>
              <w:rPr>
                <w:rFonts w:hint="eastAsia" w:ascii="仿宋_GB2312" w:hAnsi="宋体" w:eastAsia="仿宋_GB2312" w:cs="仿宋_GB2312"/>
                <w:color w:val="000000"/>
                <w:kern w:val="0"/>
                <w:sz w:val="28"/>
                <w:szCs w:val="28"/>
              </w:rPr>
              <w:t>月</w:t>
            </w:r>
            <w:r>
              <w:rPr>
                <w:rFonts w:hint="eastAsia" w:ascii="仿宋_GB2312" w:hAnsi="宋体" w:eastAsia="仿宋_GB2312" w:cs="仿宋_GB2312"/>
                <w:color w:val="000000"/>
                <w:kern w:val="0"/>
                <w:sz w:val="28"/>
                <w:szCs w:val="28"/>
                <w:lang w:val="en-US" w:eastAsia="zh-CN"/>
              </w:rPr>
              <w:t>5</w:t>
            </w:r>
            <w:r>
              <w:rPr>
                <w:rFonts w:hint="eastAsia" w:ascii="仿宋_GB2312" w:hAnsi="宋体" w:eastAsia="仿宋_GB2312" w:cs="仿宋_GB2312"/>
                <w:color w:val="000000"/>
                <w:kern w:val="0"/>
                <w:sz w:val="28"/>
                <w:szCs w:val="28"/>
              </w:rPr>
              <w:t>日</w:t>
            </w:r>
          </w:p>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（周</w:t>
            </w:r>
            <w:r>
              <w:rPr>
                <w:rFonts w:hint="eastAsia" w:ascii="仿宋_GB2312" w:hAnsi="宋体" w:eastAsia="仿宋_GB2312" w:cs="仿宋_GB2312"/>
                <w:color w:val="000000"/>
                <w:kern w:val="0"/>
                <w:sz w:val="28"/>
                <w:szCs w:val="28"/>
                <w:lang w:val="en-US" w:eastAsia="zh-CN"/>
              </w:rPr>
              <w:t>二</w:t>
            </w:r>
            <w:r>
              <w:rPr>
                <w:rFonts w:hint="eastAsia" w:ascii="仿宋_GB2312" w:hAnsi="宋体" w:eastAsia="仿宋_GB2312" w:cs="仿宋_GB2312"/>
                <w:color w:val="000000"/>
                <w:kern w:val="0"/>
                <w:sz w:val="28"/>
                <w:szCs w:val="28"/>
              </w:rPr>
              <w:t>）</w:t>
            </w:r>
          </w:p>
        </w:tc>
        <w:tc>
          <w:tcPr>
            <w:tcW w:w="1950" w:type="dxa"/>
            <w:vMerge w:val="restart"/>
            <w:tcBorders>
              <w:bottom w:val="single" w:color="000000"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上午</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历史学院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财政金融学院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p>
        </w:tc>
        <w:tc>
          <w:tcPr>
            <w:tcW w:w="1950" w:type="dxa"/>
            <w:vMerge w:val="continue"/>
            <w:tcBorders>
              <w:bottom w:val="single" w:color="000000" w:sz="4" w:space="0"/>
              <w:right w:val="single" w:color="auto"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法学院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sz w:val="24"/>
              </w:rPr>
              <w:t>理学院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950" w:type="dxa"/>
            <w:vMerge w:val="restart"/>
            <w:tcBorders>
              <w:bottom w:val="single" w:color="000000" w:sz="4" w:space="0"/>
              <w:right w:val="single" w:color="auto" w:sz="4" w:space="0"/>
            </w:tcBorders>
            <w:shd w:val="clear" w:color="auto" w:fill="auto"/>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下午</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国际关系学院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财政金融学院</w:t>
            </w:r>
          </w:p>
        </w:tc>
      </w:tr>
      <w:tr>
        <w:tblPrEx>
          <w:tblLayout w:type="fixed"/>
          <w:tblCellMar>
            <w:top w:w="15" w:type="dxa"/>
            <w:left w:w="15" w:type="dxa"/>
            <w:bottom w:w="15" w:type="dxa"/>
            <w:right w:w="15" w:type="dxa"/>
          </w:tblCellMar>
        </w:tblPrEx>
        <w:trPr>
          <w:trHeight w:val="567" w:hRule="atLeast"/>
        </w:trPr>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8"/>
                <w:szCs w:val="28"/>
              </w:rPr>
            </w:pPr>
          </w:p>
        </w:tc>
        <w:tc>
          <w:tcPr>
            <w:tcW w:w="1950" w:type="dxa"/>
            <w:vMerge w:val="continue"/>
            <w:tcBorders>
              <w:bottom w:val="single" w:color="auto" w:sz="4" w:space="0"/>
              <w:right w:val="single" w:color="auto" w:sz="4" w:space="0"/>
            </w:tcBorders>
            <w:shd w:val="clear" w:color="auto" w:fill="auto"/>
            <w:vAlign w:val="center"/>
          </w:tcPr>
          <w:p>
            <w:pPr>
              <w:jc w:val="center"/>
              <w:rPr>
                <w:rFonts w:ascii="仿宋_GB2312" w:hAnsi="宋体" w:eastAsia="仿宋_GB2312" w:cs="仿宋_GB2312"/>
                <w:color w:val="000000"/>
                <w:sz w:val="28"/>
                <w:szCs w:val="28"/>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法学院</w:t>
            </w:r>
          </w:p>
        </w:tc>
        <w:tc>
          <w:tcPr>
            <w:tcW w:w="22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4"/>
              </w:rPr>
            </w:pPr>
            <w:r>
              <w:rPr>
                <w:rFonts w:hint="eastAsia" w:ascii="仿宋_GB2312" w:hAnsi="宋体" w:eastAsia="仿宋_GB2312" w:cs="仿宋_GB2312"/>
                <w:color w:val="000000"/>
                <w:kern w:val="0"/>
                <w:sz w:val="24"/>
              </w:rPr>
              <w:t>劳动人事学院</w:t>
            </w:r>
          </w:p>
        </w:tc>
      </w:tr>
    </w:tbl>
    <w:p>
      <w:pPr>
        <w:keepNext w:val="0"/>
        <w:keepLines w:val="0"/>
        <w:pageBreakBefore w:val="0"/>
        <w:widowControl w:val="0"/>
        <w:kinsoku/>
        <w:wordWrap/>
        <w:overflowPunct/>
        <w:topLinePunct w:val="0"/>
        <w:autoSpaceDE/>
        <w:autoSpaceDN/>
        <w:bidi w:val="0"/>
        <w:adjustRightInd/>
        <w:snapToGrid/>
        <w:spacing w:line="160" w:lineRule="atLeast"/>
        <w:ind w:left="0" w:leftChars="0" w:right="0" w:rightChars="0"/>
        <w:jc w:val="both"/>
        <w:textAlignment w:val="auto"/>
        <w:outlineLvl w:val="9"/>
        <w:rPr>
          <w:rFonts w:hint="eastAsia" w:ascii="仿宋_GB2312" w:hAnsi="新宋体" w:eastAsia="仿宋_GB2312"/>
          <w:b/>
          <w:sz w:val="24"/>
          <w:szCs w:val="24"/>
          <w:lang w:val="en-US" w:eastAsia="zh-CN"/>
        </w:rPr>
      </w:pPr>
      <w:r>
        <w:rPr>
          <w:rFonts w:hint="eastAsia" w:ascii="仿宋_GB2312" w:hAnsi="新宋体" w:eastAsia="仿宋_GB2312"/>
          <w:b/>
          <w:sz w:val="24"/>
          <w:szCs w:val="24"/>
          <w:lang w:val="en-US" w:eastAsia="zh-CN"/>
        </w:rPr>
        <w:t>备注：</w:t>
      </w:r>
    </w:p>
    <w:p>
      <w:pPr>
        <w:keepNext w:val="0"/>
        <w:keepLines w:val="0"/>
        <w:pageBreakBefore w:val="0"/>
        <w:widowControl w:val="0"/>
        <w:kinsoku/>
        <w:wordWrap/>
        <w:overflowPunct/>
        <w:topLinePunct w:val="0"/>
        <w:autoSpaceDE/>
        <w:autoSpaceDN/>
        <w:bidi w:val="0"/>
        <w:adjustRightInd/>
        <w:snapToGrid/>
        <w:spacing w:line="160" w:lineRule="atLeast"/>
        <w:ind w:left="0" w:leftChars="0" w:right="0" w:rightChars="0"/>
        <w:jc w:val="both"/>
        <w:textAlignment w:val="auto"/>
        <w:outlineLvl w:val="9"/>
        <w:rPr>
          <w:rFonts w:ascii="仿宋_GB2312" w:hAnsi="新宋体" w:eastAsia="仿宋_GB2312"/>
          <w:b/>
          <w:sz w:val="24"/>
          <w:szCs w:val="24"/>
        </w:rPr>
      </w:pPr>
      <w:r>
        <w:rPr>
          <w:rFonts w:hint="eastAsia" w:ascii="仿宋_GB2312" w:hAnsi="新宋体" w:eastAsia="仿宋_GB2312"/>
          <w:b/>
          <w:sz w:val="24"/>
          <w:szCs w:val="24"/>
          <w:lang w:val="en-US" w:eastAsia="zh-CN"/>
        </w:rPr>
        <w:t>1、</w:t>
      </w:r>
      <w:r>
        <w:rPr>
          <w:rFonts w:hint="eastAsia" w:ascii="仿宋_GB2312" w:hAnsi="新宋体" w:eastAsia="仿宋_GB2312"/>
          <w:b/>
          <w:sz w:val="24"/>
          <w:szCs w:val="24"/>
        </w:rPr>
        <w:t>拍摄时间：</w:t>
      </w:r>
      <w:r>
        <w:rPr>
          <w:rFonts w:hint="eastAsia" w:ascii="仿宋_GB2312" w:hAnsi="新宋体" w:eastAsia="仿宋_GB2312"/>
          <w:b/>
          <w:sz w:val="24"/>
          <w:szCs w:val="24"/>
          <w:u w:val="single"/>
        </w:rPr>
        <w:t>8：00-12：00， 13：00-17：00</w:t>
      </w:r>
      <w:r>
        <w:rPr>
          <w:rFonts w:hint="eastAsia" w:ascii="仿宋_GB2312" w:hAnsi="新宋体" w:eastAsia="仿宋_GB2312"/>
          <w:b/>
          <w:sz w:val="24"/>
          <w:szCs w:val="24"/>
        </w:rPr>
        <w:t>。</w:t>
      </w:r>
    </w:p>
    <w:p>
      <w:pPr>
        <w:keepNext w:val="0"/>
        <w:keepLines w:val="0"/>
        <w:pageBreakBefore w:val="0"/>
        <w:widowControl w:val="0"/>
        <w:kinsoku/>
        <w:wordWrap/>
        <w:overflowPunct/>
        <w:topLinePunct w:val="0"/>
        <w:autoSpaceDE/>
        <w:autoSpaceDN/>
        <w:bidi w:val="0"/>
        <w:adjustRightInd/>
        <w:snapToGrid/>
        <w:spacing w:line="160" w:lineRule="atLeast"/>
        <w:ind w:right="0" w:rightChars="0"/>
        <w:jc w:val="both"/>
        <w:textAlignment w:val="auto"/>
        <w:outlineLvl w:val="9"/>
        <w:rPr>
          <w:rFonts w:hint="eastAsia" w:ascii="仿宋_GB2312" w:hAnsi="新宋体" w:eastAsia="仿宋_GB2312"/>
          <w:b/>
          <w:sz w:val="24"/>
          <w:szCs w:val="24"/>
        </w:rPr>
      </w:pPr>
      <w:r>
        <w:rPr>
          <w:rFonts w:hint="eastAsia" w:ascii="仿宋_GB2312" w:hAnsi="新宋体" w:eastAsia="仿宋_GB2312"/>
          <w:b/>
          <w:sz w:val="24"/>
          <w:szCs w:val="24"/>
          <w:lang w:val="en-US" w:eastAsia="zh-CN"/>
        </w:rPr>
        <w:t>2、</w:t>
      </w:r>
      <w:r>
        <w:rPr>
          <w:rFonts w:hint="eastAsia" w:ascii="仿宋_GB2312" w:hAnsi="新宋体" w:eastAsia="仿宋_GB2312"/>
          <w:b/>
          <w:sz w:val="24"/>
          <w:szCs w:val="24"/>
        </w:rPr>
        <w:t>为分散人流量，此表按各学院201</w:t>
      </w:r>
      <w:r>
        <w:rPr>
          <w:rFonts w:hint="eastAsia" w:ascii="仿宋_GB2312" w:hAnsi="新宋体" w:eastAsia="仿宋_GB2312"/>
          <w:b/>
          <w:sz w:val="24"/>
          <w:szCs w:val="24"/>
          <w:lang w:val="en-US" w:eastAsia="zh-CN"/>
        </w:rPr>
        <w:t>8</w:t>
      </w:r>
      <w:r>
        <w:rPr>
          <w:rFonts w:hint="eastAsia" w:ascii="仿宋_GB2312" w:hAnsi="新宋体" w:eastAsia="仿宋_GB2312"/>
          <w:b/>
          <w:sz w:val="24"/>
          <w:szCs w:val="24"/>
        </w:rPr>
        <w:t>届毕业生数量安排，请毕业生尽量按照上述时间前往指定地点</w:t>
      </w:r>
      <w:r>
        <w:rPr>
          <w:rFonts w:hint="eastAsia" w:ascii="仿宋_GB2312" w:hAnsi="新宋体" w:eastAsia="仿宋_GB2312"/>
          <w:b/>
          <w:sz w:val="24"/>
          <w:szCs w:val="24"/>
          <w:lang w:val="en-US" w:eastAsia="zh-CN"/>
        </w:rPr>
        <w:t>进行图像采集</w:t>
      </w:r>
      <w:r>
        <w:rPr>
          <w:rFonts w:hint="eastAsia" w:ascii="仿宋_GB2312" w:hAnsi="新宋体" w:eastAsia="仿宋_GB2312"/>
          <w:b/>
          <w:sz w:val="24"/>
          <w:szCs w:val="24"/>
        </w:rPr>
        <w:t>。</w:t>
      </w:r>
    </w:p>
    <w:p>
      <w:pPr>
        <w:keepNext w:val="0"/>
        <w:keepLines w:val="0"/>
        <w:pageBreakBefore w:val="0"/>
        <w:widowControl w:val="0"/>
        <w:kinsoku/>
        <w:wordWrap/>
        <w:overflowPunct/>
        <w:topLinePunct w:val="0"/>
        <w:autoSpaceDE/>
        <w:autoSpaceDN/>
        <w:bidi w:val="0"/>
        <w:adjustRightInd/>
        <w:snapToGrid/>
        <w:spacing w:line="160" w:lineRule="atLeast"/>
        <w:ind w:right="0" w:rightChars="0"/>
        <w:jc w:val="both"/>
        <w:textAlignment w:val="auto"/>
        <w:outlineLvl w:val="9"/>
        <w:rPr>
          <w:rFonts w:hint="eastAsia" w:ascii="仿宋_GB2312" w:hAnsi="新宋体" w:eastAsia="仿宋_GB2312"/>
          <w:b/>
          <w:sz w:val="24"/>
          <w:szCs w:val="24"/>
          <w:lang w:val="en-US" w:eastAsia="zh-CN"/>
        </w:rPr>
      </w:pPr>
      <w:r>
        <w:rPr>
          <w:rFonts w:hint="eastAsia" w:ascii="仿宋_GB2312" w:hAnsi="新宋体" w:eastAsia="仿宋_GB2312"/>
          <w:b/>
          <w:sz w:val="24"/>
          <w:szCs w:val="24"/>
          <w:lang w:val="en-US" w:eastAsia="zh-CN"/>
        </w:rPr>
        <w:t>3、培养地为苏州的毕业生同学原则上由苏州校区工作人员统一汇总电子照片后提交。如毕业生在京且欲参加现场采集，可选任一时段进行前往指定地点进行图像采集。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5E"/>
    <w:rsid w:val="0002381D"/>
    <w:rsid w:val="000D1DC1"/>
    <w:rsid w:val="00140D2C"/>
    <w:rsid w:val="002463AB"/>
    <w:rsid w:val="002701A5"/>
    <w:rsid w:val="0043076C"/>
    <w:rsid w:val="004F5D5E"/>
    <w:rsid w:val="005337F6"/>
    <w:rsid w:val="00596043"/>
    <w:rsid w:val="005E0ADF"/>
    <w:rsid w:val="006A0C14"/>
    <w:rsid w:val="0079520F"/>
    <w:rsid w:val="007C560C"/>
    <w:rsid w:val="00AC5A6C"/>
    <w:rsid w:val="00AE2FDB"/>
    <w:rsid w:val="00B113A2"/>
    <w:rsid w:val="00BC1BC0"/>
    <w:rsid w:val="00E010ED"/>
    <w:rsid w:val="00FF57EA"/>
    <w:rsid w:val="01374C0C"/>
    <w:rsid w:val="06B037F5"/>
    <w:rsid w:val="08AC7C46"/>
    <w:rsid w:val="0B1F03D6"/>
    <w:rsid w:val="0D7B6A43"/>
    <w:rsid w:val="21024BA5"/>
    <w:rsid w:val="26590700"/>
    <w:rsid w:val="26FF0A6B"/>
    <w:rsid w:val="2F1269C8"/>
    <w:rsid w:val="6700318D"/>
    <w:rsid w:val="6DF337E1"/>
    <w:rsid w:val="6E0C2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rFonts w:ascii="Times New Roman" w:hAnsi="Times New Roman" w:eastAsia="宋体" w:cs="Times New Roman"/>
      <w:sz w:val="18"/>
      <w:szCs w:val="18"/>
    </w:rPr>
  </w:style>
  <w:style w:type="character" w:customStyle="1" w:styleId="7">
    <w:name w:val="页脚 Char"/>
    <w:basedOn w:val="4"/>
    <w:link w:val="2"/>
    <w:qFormat/>
    <w:uiPriority w:val="99"/>
    <w:rPr>
      <w:rFonts w:ascii="Times New Roman" w:hAnsi="Times New Roman" w:eastAsia="宋体" w:cs="Times New Roman"/>
      <w:sz w:val="18"/>
      <w:szCs w:val="18"/>
    </w:rPr>
  </w:style>
  <w:style w:type="character" w:customStyle="1" w:styleId="8">
    <w:name w:val="font01"/>
    <w:basedOn w:val="4"/>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54</Words>
  <Characters>312</Characters>
  <Lines>2</Lines>
  <Paragraphs>1</Paragraphs>
  <ScaleCrop>false</ScaleCrop>
  <LinksUpToDate>false</LinksUpToDate>
  <CharactersWithSpaces>365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2014-11-25T03:27:00Z</dcterms:created>
  <dc:creator>cy</dc:creator>
  <cp:lastModifiedBy>xjk-c</cp:lastModifiedBy>
  <cp:lastPrinted>2017-11-22T08:04:00Z</cp:lastPrinted>
  <dcterms:modified xsi:type="dcterms:W3CDTF">2017-11-28T08:28:35Z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