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1" w:rsidRDefault="000528F1" w:rsidP="000528F1">
      <w:pPr>
        <w:pStyle w:val="a3"/>
        <w:snapToGrid w:val="0"/>
        <w:spacing w:before="0" w:beforeAutospacing="0" w:after="0" w:afterAutospacing="0" w:line="56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附件1：</w:t>
      </w:r>
    </w:p>
    <w:p w:rsidR="000528F1" w:rsidRDefault="000528F1" w:rsidP="000528F1">
      <w:pPr>
        <w:pStyle w:val="a3"/>
        <w:spacing w:before="0" w:beforeAutospacing="0" w:after="0" w:afterAutospacing="0" w:line="560" w:lineRule="atLeast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2018级新生心理普查具体安排</w:t>
      </w:r>
    </w:p>
    <w:p w:rsidR="000528F1" w:rsidRDefault="000528F1" w:rsidP="000528F1">
      <w:pPr>
        <w:pStyle w:val="a3"/>
        <w:snapToGrid w:val="0"/>
        <w:spacing w:before="0" w:beforeAutospacing="0" w:after="0" w:afterAutospacing="0" w:line="560" w:lineRule="atLeast"/>
        <w:ind w:left="640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一、测试对象：2018级</w:t>
      </w:r>
      <w:r w:rsidR="00AA71A1">
        <w:rPr>
          <w:rFonts w:ascii="仿宋" w:eastAsia="仿宋" w:hAnsi="仿宋" w:hint="eastAsia"/>
          <w:color w:val="000000"/>
          <w:sz w:val="32"/>
          <w:szCs w:val="32"/>
        </w:rPr>
        <w:t>本科、硕士</w:t>
      </w:r>
      <w:r>
        <w:rPr>
          <w:rFonts w:ascii="仿宋" w:eastAsia="仿宋" w:hAnsi="仿宋" w:hint="eastAsia"/>
          <w:color w:val="000000"/>
          <w:sz w:val="32"/>
          <w:szCs w:val="32"/>
        </w:rPr>
        <w:t>新生。</w:t>
      </w:r>
    </w:p>
    <w:p w:rsidR="000528F1" w:rsidRDefault="000528F1" w:rsidP="000528F1">
      <w:pPr>
        <w:pStyle w:val="a3"/>
        <w:snapToGrid w:val="0"/>
        <w:spacing w:before="0" w:beforeAutospacing="0" w:after="0" w:afterAutospacing="0" w:line="560" w:lineRule="atLeast"/>
        <w:ind w:firstLine="640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必选问卷：SCL-90心理健康自评问卷。该问卷是当前使用最为广泛的心理健康测试问卷之一，可以帮助人们从十个方面了解自己的心理健康状况。整个测试含90道题，用时约15-20分钟。30号以后，可选做的有人格测验，情绪测验等，欢迎同学们根据兴趣自行选择。</w:t>
      </w:r>
    </w:p>
    <w:p w:rsidR="000528F1" w:rsidRDefault="000528F1" w:rsidP="000528F1">
      <w:pPr>
        <w:pStyle w:val="a3"/>
        <w:snapToGrid w:val="0"/>
        <w:spacing w:before="0" w:beforeAutospacing="0" w:after="0" w:afterAutospacing="0" w:line="560" w:lineRule="atLeast"/>
        <w:ind w:firstLine="640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三、测试方式：本次测试通过网络平台进行，测试系统开放时间为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u w:val="single"/>
        </w:rPr>
        <w:t>10月1</w:t>
      </w:r>
      <w:r w:rsidR="00AA71A1">
        <w:rPr>
          <w:rFonts w:ascii="仿宋" w:eastAsia="仿宋" w:hAnsi="仿宋" w:hint="eastAsia"/>
          <w:b/>
          <w:bCs/>
          <w:color w:val="000000"/>
          <w:sz w:val="32"/>
          <w:szCs w:val="32"/>
          <w:u w:val="single"/>
        </w:rPr>
        <w:t>8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u w:val="single"/>
        </w:rPr>
        <w:t>日到10月30日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在此期间，同学们可自行登录进行测试。</w:t>
      </w:r>
    </w:p>
    <w:p w:rsidR="000528F1" w:rsidRDefault="000528F1" w:rsidP="000528F1">
      <w:pPr>
        <w:pStyle w:val="a3"/>
        <w:snapToGrid w:val="0"/>
        <w:spacing w:before="0" w:beforeAutospacing="0" w:after="0" w:afterAutospacing="0" w:line="560" w:lineRule="atLeast"/>
        <w:ind w:left="640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（一）具体测试步骤如下：</w:t>
      </w:r>
    </w:p>
    <w:p w:rsidR="000528F1" w:rsidRDefault="000528F1" w:rsidP="000528F1">
      <w:pPr>
        <w:pStyle w:val="a3"/>
        <w:snapToGrid w:val="0"/>
        <w:spacing w:before="0" w:beforeAutospacing="0" w:after="0" w:afterAutospacing="0" w:line="560" w:lineRule="atLeast"/>
        <w:ind w:firstLine="640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1.登录心理健康中心网站，</w:t>
      </w:r>
      <w:hyperlink r:id="rId5" w:history="1">
        <w:r>
          <w:rPr>
            <w:rStyle w:val="a4"/>
            <w:rFonts w:ascii="仿宋" w:eastAsia="仿宋" w:hAnsi="仿宋" w:hint="eastAsia"/>
            <w:sz w:val="32"/>
            <w:szCs w:val="32"/>
          </w:rPr>
          <w:t>http://xinli.ruc.edu.cn</w:t>
        </w:r>
      </w:hyperlink>
      <w:r>
        <w:rPr>
          <w:rFonts w:ascii="仿宋" w:eastAsia="仿宋" w:hAnsi="仿宋" w:hint="eastAsia"/>
          <w:color w:val="000000"/>
          <w:sz w:val="32"/>
          <w:szCs w:val="32"/>
        </w:rPr>
        <w:t>，</w:t>
      </w:r>
    </w:p>
    <w:p w:rsidR="000528F1" w:rsidRDefault="000528F1" w:rsidP="000528F1">
      <w:pPr>
        <w:pStyle w:val="a3"/>
        <w:snapToGrid w:val="0"/>
        <w:spacing w:before="0" w:beforeAutospacing="0" w:after="0" w:afterAutospacing="0" w:line="560" w:lineRule="atLeast"/>
        <w:ind w:firstLine="640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2.点击右上方的“心理测试”，跳转到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数字人大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的登录页面；</w:t>
      </w:r>
    </w:p>
    <w:p w:rsidR="000528F1" w:rsidRDefault="000528F1" w:rsidP="000528F1">
      <w:pPr>
        <w:pStyle w:val="a3"/>
        <w:snapToGrid w:val="0"/>
        <w:spacing w:before="0" w:beforeAutospacing="0" w:after="0" w:afterAutospacing="0" w:line="560" w:lineRule="atLeast"/>
        <w:ind w:firstLine="640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3.输入自己在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数字人大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的用户名和密码进行身份验证；</w:t>
      </w:r>
    </w:p>
    <w:p w:rsidR="000528F1" w:rsidRDefault="000528F1" w:rsidP="000528F1">
      <w:pPr>
        <w:pStyle w:val="a3"/>
        <w:snapToGrid w:val="0"/>
        <w:spacing w:before="0" w:beforeAutospacing="0" w:after="0" w:afterAutospacing="0" w:line="560" w:lineRule="atLeast"/>
        <w:ind w:firstLine="640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4.进入测试系统点击“心理测试”；</w:t>
      </w:r>
    </w:p>
    <w:p w:rsidR="000528F1" w:rsidRDefault="000528F1" w:rsidP="000528F1">
      <w:pPr>
        <w:pStyle w:val="a3"/>
        <w:snapToGrid w:val="0"/>
        <w:spacing w:before="0" w:beforeAutospacing="0" w:after="0" w:afterAutospacing="0" w:line="560" w:lineRule="atLeast"/>
        <w:ind w:firstLine="640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5.点击“进入测试”即可。完成后，点击“提交”，可查阅测试结果。</w:t>
      </w:r>
    </w:p>
    <w:p w:rsidR="00B23C1F" w:rsidRPr="000528F1" w:rsidRDefault="000528F1" w:rsidP="000528F1">
      <w:pPr>
        <w:pStyle w:val="a3"/>
        <w:snapToGrid w:val="0"/>
        <w:spacing w:before="0" w:beforeAutospacing="0" w:after="0" w:afterAutospacing="0" w:line="560" w:lineRule="atLeast"/>
        <w:ind w:firstLine="643"/>
        <w:rPr>
          <w:rFonts w:ascii="Verdana" w:hAnsi="Verdana"/>
          <w:color w:val="333333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备注：如在公共</w:t>
      </w:r>
      <w:r w:rsidR="00AA71A1">
        <w:rPr>
          <w:rFonts w:ascii="仿宋" w:eastAsia="仿宋" w:hAnsi="仿宋" w:hint="eastAsia"/>
          <w:b/>
          <w:bCs/>
          <w:color w:val="000000"/>
          <w:sz w:val="32"/>
          <w:szCs w:val="32"/>
        </w:rPr>
        <w:t>电脑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上网完成后一定要点击“退出”，以防个人信息泄露。</w:t>
      </w:r>
      <w:bookmarkStart w:id="0" w:name="_GoBack"/>
      <w:bookmarkEnd w:id="0"/>
    </w:p>
    <w:sectPr w:rsidR="00B23C1F" w:rsidRPr="00052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F1"/>
    <w:rsid w:val="000528F1"/>
    <w:rsid w:val="00884EB9"/>
    <w:rsid w:val="00A919E5"/>
    <w:rsid w:val="00AA71A1"/>
    <w:rsid w:val="00B25B1C"/>
    <w:rsid w:val="00D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2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2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inli.ruc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 天蒙</dc:creator>
  <cp:lastModifiedBy>微软用户</cp:lastModifiedBy>
  <cp:revision>3</cp:revision>
  <dcterms:created xsi:type="dcterms:W3CDTF">2018-10-17T07:25:00Z</dcterms:created>
  <dcterms:modified xsi:type="dcterms:W3CDTF">2018-10-17T07:38:00Z</dcterms:modified>
</cp:coreProperties>
</file>