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附件2：首期活动校友导师简介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28"/>
          <w:szCs w:val="28"/>
        </w:rPr>
        <w:t>戴欢欢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sz w:val="28"/>
          <w:szCs w:val="28"/>
        </w:rPr>
        <w:t>北京大学理学学士，中国人民大学2006级金融工程硕士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</w:rPr>
        <w:t>东吴基金苏州分公司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总经理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sz w:val="28"/>
          <w:szCs w:val="28"/>
        </w:rPr>
        <w:t>2013年入选江苏省“333工程”高层次人才培养工程，2015年入选江苏省第三批产业教授。曾任东吴证券金融工程研究员、研究所所长助理，东吴基金产品策略部总经理。现担任东吴基金苏州分公司总经理，负责基金产品的研发及市场拓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8"/>
          <w:szCs w:val="28"/>
        </w:rPr>
        <w:t>姜文翔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sz w:val="28"/>
          <w:szCs w:val="28"/>
        </w:rPr>
        <w:t>中国人民大学2004级国际政治经济学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本科，</w:t>
      </w:r>
      <w:r>
        <w:rPr>
          <w:rFonts w:hint="eastAsia" w:ascii="仿宋" w:hAnsi="仿宋" w:eastAsia="仿宋" w:cs="仿宋"/>
          <w:sz w:val="28"/>
          <w:szCs w:val="28"/>
        </w:rPr>
        <w:t>2008级国际政治经济学硕士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</w:rPr>
        <w:t>苏州广电总台（战略规划部管理）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sz w:val="28"/>
          <w:szCs w:val="28"/>
        </w:rPr>
        <w:t>中共党员。2010年就职于苏州广电总台，担任栏目主力记者，先后从事新闻、专题及大型活动等策划制作，多件作品获省市新闻奖项。现任苏州广电总台战略规划部管理，苏州市新闻协调小组组员。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28"/>
          <w:szCs w:val="28"/>
        </w:rPr>
        <w:t>张玉仁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sz w:val="28"/>
          <w:szCs w:val="28"/>
        </w:rPr>
        <w:t>中国人民大学1991级国民经济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管理专业本科</w:t>
      </w:r>
      <w:r>
        <w:rPr>
          <w:rFonts w:hint="eastAsia" w:ascii="仿宋" w:hAnsi="仿宋" w:eastAsia="仿宋" w:cs="仿宋"/>
          <w:sz w:val="28"/>
          <w:szCs w:val="28"/>
        </w:rPr>
        <w:t>，1995级政治经济学硕士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工作单位：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东吴证券投资银行总部（董事总经理）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个人简介：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十余年券商投行从业经历，现任</w:t>
      </w:r>
      <w:r>
        <w:rPr>
          <w:rFonts w:hint="eastAsia" w:ascii="仿宋" w:hAnsi="仿宋" w:eastAsia="仿宋" w:cs="仿宋"/>
          <w:sz w:val="28"/>
          <w:szCs w:val="28"/>
        </w:rPr>
        <w:t>东吴证券投资银行总部董事总经理，苏试试验、传艺科技IPO项目负责人、签字保荐代表人，苏州银行IPO项目负责人，苏州高新、苏试试验等定增、资产重组项目负责人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sz w:val="28"/>
          <w:szCs w:val="28"/>
        </w:rPr>
        <w:t>张必松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sz w:val="28"/>
          <w:szCs w:val="28"/>
        </w:rPr>
        <w:t>中国人民大学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2003-2009年</w:t>
      </w:r>
      <w:r>
        <w:rPr>
          <w:rFonts w:hint="eastAsia" w:ascii="仿宋" w:hAnsi="仿宋" w:eastAsia="仿宋" w:cs="仿宋"/>
          <w:sz w:val="28"/>
          <w:szCs w:val="28"/>
        </w:rPr>
        <w:t>经济学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本硕连读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</w:rPr>
        <w:t>苏州信托有限公司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（信托</w:t>
      </w:r>
      <w:r>
        <w:rPr>
          <w:rFonts w:hint="eastAsia" w:ascii="仿宋" w:hAnsi="仿宋" w:eastAsia="仿宋" w:cs="仿宋"/>
          <w:sz w:val="28"/>
          <w:szCs w:val="28"/>
        </w:rPr>
        <w:t>一部负责人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苏州保信商业保理有限公司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董事长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苏州苏信创新资产管理有限公司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（董</w:t>
      </w:r>
      <w:r>
        <w:rPr>
          <w:rFonts w:hint="eastAsia" w:ascii="仿宋" w:hAnsi="仿宋" w:eastAsia="仿宋" w:cs="仿宋"/>
          <w:sz w:val="28"/>
          <w:szCs w:val="28"/>
        </w:rPr>
        <w:t>事长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注册会计师。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2009年加入苏州信托，</w:t>
      </w:r>
      <w:r>
        <w:rPr>
          <w:rFonts w:hint="eastAsia" w:ascii="仿宋" w:hAnsi="仿宋" w:eastAsia="仿宋" w:cs="仿宋"/>
          <w:sz w:val="28"/>
          <w:szCs w:val="28"/>
        </w:rPr>
        <w:t xml:space="preserve"> 先后实施超过80个信托项目，累计完成信托投资金额超过100亿元，累计实现信托业务收入3亿元。具备丰富的政府融资、房地产投融资和企业投融资领域的业务经验。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2015年全程参与筹备苏州保信商业保理有限公司，</w:t>
      </w:r>
      <w:r>
        <w:rPr>
          <w:rFonts w:hint="eastAsia" w:ascii="仿宋" w:hAnsi="仿宋" w:eastAsia="仿宋" w:cs="仿宋"/>
          <w:sz w:val="28"/>
          <w:szCs w:val="28"/>
        </w:rPr>
        <w:t>参与公司重要事项管理和决策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公司主要的内部管理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业务和风险管理制度等政策的制定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现任公司董事长，全面</w:t>
      </w:r>
      <w:r>
        <w:rPr>
          <w:rFonts w:hint="eastAsia" w:ascii="仿宋" w:hAnsi="仿宋" w:eastAsia="仿宋" w:cs="仿宋"/>
          <w:sz w:val="28"/>
          <w:szCs w:val="28"/>
        </w:rPr>
        <w:t>支持保理业务发展，努力推动信托和保理协同发展。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/>
          <w:sz w:val="28"/>
          <w:szCs w:val="28"/>
        </w:rPr>
        <w:t>孙俊芳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sz w:val="28"/>
          <w:szCs w:val="28"/>
        </w:rPr>
        <w:t>中国人民大学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2006级</w:t>
      </w:r>
      <w:r>
        <w:rPr>
          <w:rFonts w:hint="eastAsia" w:ascii="仿宋" w:hAnsi="仿宋" w:eastAsia="仿宋" w:cs="仿宋"/>
          <w:sz w:val="28"/>
          <w:szCs w:val="28"/>
        </w:rPr>
        <w:t>经济学学士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2008级经济学硕士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日本京都大学经济学硕士、博士。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</w:rPr>
        <w:t>苏州大学东吴商学院经济系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副教授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sz w:val="28"/>
          <w:szCs w:val="28"/>
        </w:rPr>
        <w:t>在区域经济与企业投融资管理发表中、英文论文十余篇、出版日文专著一部。作为负责人主持国家社科基金青年项目、苏州市科协软科学项目以及江苏省税务局科研项目等课题研究，并作为主要成员参与日本学术振兴会重大专项。2015年入选“江苏省高层次创新创业人才引进计划”（双创博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/>
          <w:sz w:val="28"/>
          <w:szCs w:val="28"/>
        </w:rPr>
        <w:t>李杨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sz w:val="28"/>
          <w:szCs w:val="28"/>
        </w:rPr>
        <w:t>中国人民大学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2005级金融学本科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2015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级金融硕士（在职）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</w:rPr>
        <w:t>招商银行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股份有限公司</w:t>
      </w:r>
      <w:r>
        <w:rPr>
          <w:rFonts w:hint="eastAsia" w:ascii="仿宋" w:hAnsi="仿宋" w:eastAsia="仿宋" w:cs="仿宋"/>
          <w:sz w:val="28"/>
          <w:szCs w:val="28"/>
        </w:rPr>
        <w:t>独墅湖支行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分管行长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年银行总分行人力资源部门工作经验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、三</w:t>
      </w:r>
      <w:r>
        <w:rPr>
          <w:rFonts w:hint="eastAsia" w:ascii="仿宋" w:hAnsi="仿宋" w:eastAsia="仿宋" w:cs="仿宋"/>
          <w:sz w:val="28"/>
          <w:szCs w:val="28"/>
        </w:rPr>
        <w:t>年银行分支行管理经验，具有丰富相关行业从业经验。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熟稔</w:t>
      </w:r>
      <w:r>
        <w:rPr>
          <w:rFonts w:hint="eastAsia" w:ascii="仿宋" w:hAnsi="仿宋" w:eastAsia="仿宋" w:cs="仿宋"/>
          <w:sz w:val="28"/>
          <w:szCs w:val="28"/>
        </w:rPr>
        <w:t>银行用人需求与人才筛选标准。专注职业规划、简历制作、面试技巧等方面的指导。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/>
          <w:sz w:val="28"/>
          <w:szCs w:val="28"/>
        </w:rPr>
        <w:t>倪峥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sz w:val="28"/>
          <w:szCs w:val="28"/>
        </w:rPr>
        <w:t>中国人民大学2004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-2010年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社会学本硕连读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</w:rPr>
        <w:t>苏州规划设计研究院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人力资源主管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sz w:val="28"/>
          <w:szCs w:val="28"/>
        </w:rPr>
        <w:t>曾就职于咨询、互联网、金融等行业，拥有8年人力资源工作经历，目前担任苏州规划设计研究院人力资源主管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在企业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人力资源该规划、薪酬绩效考核、员工培训发展等方面</w:t>
      </w:r>
      <w:r>
        <w:rPr>
          <w:rFonts w:hint="eastAsia" w:ascii="仿宋" w:hAnsi="仿宋" w:eastAsia="仿宋" w:cs="仿宋"/>
          <w:sz w:val="28"/>
          <w:szCs w:val="28"/>
        </w:rPr>
        <w:t>具有丰富经验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，了解单位用人筛选标准与遴选模式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b/>
          <w:sz w:val="28"/>
          <w:szCs w:val="28"/>
        </w:rPr>
        <w:t>李莹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中国人民大学</w:t>
      </w:r>
      <w:r>
        <w:rPr>
          <w:rFonts w:hint="eastAsia" w:ascii="仿宋" w:hAnsi="仿宋" w:eastAsia="仿宋" w:cs="仿宋"/>
          <w:sz w:val="28"/>
          <w:szCs w:val="28"/>
        </w:rPr>
        <w:t>2004级金融学硕士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</w:rPr>
        <w:t>元禾重元股权投资基金管理有限公司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执行合伙人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sz w:val="28"/>
          <w:szCs w:val="28"/>
        </w:rPr>
        <w:t>注册会计师，高级经济师，九三学社中央创新促进委员会委员。历任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元禾控股</w:t>
      </w:r>
      <w:r>
        <w:rPr>
          <w:rFonts w:hint="eastAsia" w:ascii="仿宋" w:hAnsi="仿宋" w:eastAsia="仿宋" w:cs="仿宋"/>
          <w:sz w:val="28"/>
          <w:szCs w:val="28"/>
        </w:rPr>
        <w:t>财务总监、副总裁；元禾母基金投资决策委员会委员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信诚基金监事长、东吴证券董事、沪电股份董事等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拥有在国内优秀的股权投资国有机构和民营机构的投资及管理经验，在股权投资的募、投、管、退及母基金都有丰富的工作经历。主导完成发行10亿创投企业债，参与晶方科技项目上市、元禾控股投资顺丰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b/>
          <w:sz w:val="28"/>
          <w:szCs w:val="28"/>
        </w:rPr>
        <w:t>曹晔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中国人民大学</w:t>
      </w:r>
      <w:r>
        <w:rPr>
          <w:rFonts w:hint="eastAsia" w:ascii="仿宋" w:hAnsi="仿宋" w:eastAsia="仿宋" w:cs="仿宋"/>
          <w:sz w:val="28"/>
          <w:szCs w:val="28"/>
        </w:rPr>
        <w:t>2001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</w:rPr>
        <w:t>金融学本科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南京大学会计专业硕士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英国爱丁堡大学经济（金融）专业硕士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</w:rPr>
        <w:t xml:space="preserve"> 苏州银监局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党委办公室主任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1982年出生，江苏苏州人。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英国政府志奋领奖学金公派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爱丁堡大学留学生，</w:t>
      </w:r>
      <w:r>
        <w:rPr>
          <w:rFonts w:hint="eastAsia" w:ascii="仿宋" w:hAnsi="仿宋" w:eastAsia="仿宋" w:cs="仿宋"/>
          <w:sz w:val="28"/>
          <w:szCs w:val="28"/>
        </w:rPr>
        <w:t>毕业后从事金融、银行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业</w:t>
      </w:r>
      <w:r>
        <w:rPr>
          <w:rFonts w:hint="eastAsia" w:ascii="仿宋" w:hAnsi="仿宋" w:eastAsia="仿宋" w:cs="仿宋"/>
          <w:sz w:val="28"/>
          <w:szCs w:val="28"/>
        </w:rPr>
        <w:t>相关工作，先后于外资银行、江苏银监局、苏州银监分局任职，现任苏州银监分局党委办公室主任。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b/>
          <w:sz w:val="28"/>
          <w:szCs w:val="28"/>
        </w:rPr>
        <w:t>于秀东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sz w:val="28"/>
          <w:szCs w:val="28"/>
        </w:rPr>
        <w:t>中国人民大学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1989级</w:t>
      </w:r>
      <w:r>
        <w:rPr>
          <w:rFonts w:hint="eastAsia" w:ascii="仿宋" w:hAnsi="仿宋" w:eastAsia="仿宋" w:cs="仿宋"/>
          <w:sz w:val="28"/>
          <w:szCs w:val="28"/>
        </w:rPr>
        <w:t>统计学学士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</w:rPr>
        <w:t>中国光大银行苏州分行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党委委员、行长助理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二十五年银行从业经验，历任中国光大银行昆山支行行长，现任中国光大银行苏州分行党委委员、行长助理。曾荣获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2008年</w:t>
      </w:r>
      <w:r>
        <w:rPr>
          <w:rFonts w:hint="eastAsia" w:ascii="仿宋" w:hAnsi="仿宋" w:eastAsia="仿宋" w:cs="仿宋"/>
          <w:sz w:val="28"/>
          <w:szCs w:val="28"/>
        </w:rPr>
        <w:t>中国光大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银行年度</w:t>
      </w:r>
      <w:r>
        <w:rPr>
          <w:rFonts w:hint="eastAsia" w:ascii="仿宋" w:hAnsi="仿宋" w:eastAsia="仿宋" w:cs="仿宋"/>
          <w:sz w:val="28"/>
          <w:szCs w:val="28"/>
        </w:rPr>
        <w:t>优秀青年，2010年度中国光大银行十佳支行行长， 2016年度中国光大银行先进个人，2017年中国光大集团五一巾帼标兵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b/>
          <w:sz w:val="28"/>
          <w:szCs w:val="28"/>
        </w:rPr>
        <w:t>陈跃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学习经历：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中国人民大学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2014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级经济学博士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</w:rPr>
        <w:t>碧桂园控股集团苏州区域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投资总监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中国人民大学</w:t>
      </w:r>
      <w:r>
        <w:rPr>
          <w:rFonts w:hint="eastAsia" w:ascii="仿宋" w:hAnsi="仿宋" w:eastAsia="仿宋" w:cs="仿宋"/>
          <w:sz w:val="28"/>
          <w:szCs w:val="28"/>
        </w:rPr>
        <w:t>优秀博士研究生，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曾于</w:t>
      </w:r>
      <w:r>
        <w:rPr>
          <w:rFonts w:hint="eastAsia" w:ascii="仿宋" w:hAnsi="仿宋" w:eastAsia="仿宋" w:cs="仿宋"/>
          <w:sz w:val="28"/>
          <w:szCs w:val="28"/>
        </w:rPr>
        <w:t>《教学与研究》等杂志发表文章数十篇。2017年就职碧桂园控股集团，担任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苏州区域</w:t>
      </w:r>
      <w:r>
        <w:rPr>
          <w:rFonts w:hint="eastAsia" w:ascii="仿宋" w:hAnsi="仿宋" w:eastAsia="仿宋" w:cs="仿宋"/>
          <w:sz w:val="28"/>
          <w:szCs w:val="28"/>
        </w:rPr>
        <w:t>投资总监并负责环沪苏长租公寓“投、融、管、退”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等业务。</w:t>
      </w:r>
      <w:r>
        <w:rPr>
          <w:rFonts w:hint="eastAsia" w:ascii="仿宋" w:hAnsi="仿宋" w:eastAsia="仿宋" w:cs="仿宋"/>
          <w:sz w:val="28"/>
          <w:szCs w:val="28"/>
        </w:rPr>
        <w:t>目前投资、建设并运营碧桂园控股集团第一个长租社区吴江海关项目。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00"/>
    <w:rsid w:val="000676EA"/>
    <w:rsid w:val="000951EB"/>
    <w:rsid w:val="000B1277"/>
    <w:rsid w:val="000D0B0B"/>
    <w:rsid w:val="000E1BA4"/>
    <w:rsid w:val="0010453E"/>
    <w:rsid w:val="001C1BAA"/>
    <w:rsid w:val="00276AB3"/>
    <w:rsid w:val="0030348B"/>
    <w:rsid w:val="00311797"/>
    <w:rsid w:val="0035770D"/>
    <w:rsid w:val="003D3AC3"/>
    <w:rsid w:val="00427429"/>
    <w:rsid w:val="004B3E13"/>
    <w:rsid w:val="004E696B"/>
    <w:rsid w:val="00662D76"/>
    <w:rsid w:val="006A2986"/>
    <w:rsid w:val="007F2B92"/>
    <w:rsid w:val="008C70AC"/>
    <w:rsid w:val="00942DE9"/>
    <w:rsid w:val="0094335E"/>
    <w:rsid w:val="00952830"/>
    <w:rsid w:val="009B36C7"/>
    <w:rsid w:val="009B3B48"/>
    <w:rsid w:val="00A82F0E"/>
    <w:rsid w:val="00AF1AED"/>
    <w:rsid w:val="00BB6D20"/>
    <w:rsid w:val="00D81EA3"/>
    <w:rsid w:val="00D8201B"/>
    <w:rsid w:val="00E31781"/>
    <w:rsid w:val="00E77AD4"/>
    <w:rsid w:val="00E80E1B"/>
    <w:rsid w:val="00F07700"/>
    <w:rsid w:val="00FE2858"/>
    <w:rsid w:val="0D7F4B87"/>
    <w:rsid w:val="3A3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280</Words>
  <Characters>1596</Characters>
  <Lines>13</Lines>
  <Paragraphs>3</Paragraphs>
  <TotalTime>24</TotalTime>
  <ScaleCrop>false</ScaleCrop>
  <LinksUpToDate>false</LinksUpToDate>
  <CharactersWithSpaces>1873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2013-01-20T06:34:00Z</dcterms:created>
  <dc:creator>微软中国</dc:creator>
  <cp:lastModifiedBy>王坤鹏</cp:lastModifiedBy>
  <dcterms:modified xsi:type="dcterms:W3CDTF">2018-11-30T00:38:37Z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